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Token Boosting for Robust Self-Supervised Visual Transformer Pre-training – arXiv Vanity</w:t>
      </w:r>
      <w:br/>
      <w:hyperlink r:id="rId7" w:history="1">
        <w:r>
          <w:rPr>
            <w:color w:val="2980b9"/>
            <w:u w:val="single"/>
          </w:rPr>
          <w:t xml:space="preserve">https://www.arxiv-vanity.com/papers/2304.04175/</w:t>
        </w:r>
      </w:hyperlink>
    </w:p>
    <w:p>
      <w:pPr>
        <w:pStyle w:val="Heading1"/>
      </w:pPr>
      <w:bookmarkStart w:id="2" w:name="_Toc2"/>
      <w:r>
        <w:t>Article summary:</w:t>
      </w:r>
      <w:bookmarkEnd w:id="2"/>
    </w:p>
    <w:p>
      <w:pPr>
        <w:jc w:val="both"/>
      </w:pPr>
      <w:r>
        <w:rPr/>
        <w:t xml:space="preserve">1. 在现实世界中，输入数据可能会受到损坏和不可靠的影响，这对于自监督视觉Transformer预训练来说是一个挑战。</w:t>
      </w:r>
    </w:p>
    <w:p>
      <w:pPr>
        <w:jc w:val="both"/>
      </w:pPr>
      <w:r>
        <w:rPr/>
        <w:t xml:space="preserve">2. 为了解决这个问题，作者提出了一种名为Token Boosting Module（TBM）的模块，可以有效地帮助VT从损坏和不可靠的数据中提取干净、健壮的特征。</w:t>
      </w:r>
    </w:p>
    <w:p>
      <w:pPr>
        <w:jc w:val="both"/>
      </w:pPr>
      <w:r>
        <w:rPr/>
        <w:t xml:space="preserve">3. 实验结果表明，TBM可以显著提高下游任务的性能，并且在RGB图像分类、3D骨架动作识别和深度图像分类等多个任务上都表现出了稳定的效果。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该文章提出了一种新的Token Boosting Module (TBM)来提高Visual Transformer (VT)在自监督预训练过程中对于不可靠和损坏数据的鲁棒性。然而，该文章存在以下几个问题：</w:t>
      </w:r>
    </w:p>
    <w:p>
      <w:pPr>
        <w:jc w:val="both"/>
      </w:pPr>
      <w:r>
        <w:rPr/>
        <w:t xml:space="preserve"/>
      </w:r>
    </w:p>
    <w:p>
      <w:pPr>
        <w:jc w:val="both"/>
      </w:pPr>
      <w:r>
        <w:rPr/>
        <w:t xml:space="preserve">1. 偏见来源</w:t>
      </w:r>
    </w:p>
    <w:p>
      <w:pPr>
        <w:jc w:val="both"/>
      </w:pPr>
      <w:r>
        <w:rPr/>
        <w:t xml:space="preserve">该文章没有考虑到可能存在其他方法来解决同样的问题，也没有与其他方法进行比较。因此，该文章可能存在偏见，只关注其所提出的方法。</w:t>
      </w:r>
    </w:p>
    <w:p>
      <w:pPr>
        <w:jc w:val="both"/>
      </w:pPr>
      <w:r>
        <w:rPr/>
        <w:t xml:space="preserve"/>
      </w:r>
    </w:p>
    <w:p>
      <w:pPr>
        <w:jc w:val="both"/>
      </w:pPr>
      <w:r>
        <w:rPr/>
        <w:t xml:space="preserve">2. 片面报道</w:t>
      </w:r>
    </w:p>
    <w:p>
      <w:pPr>
        <w:jc w:val="both"/>
      </w:pPr>
      <w:r>
        <w:rPr/>
        <w:t xml:space="preserve">该文章只关注了自监督预训练过程中对于不可靠和损坏数据的鲁棒性，但并未探讨在实际应用中如何处理这些数据。例如，在实际场景中，我们可能需要使用其他技术来处理这些数据，而不仅仅是依赖于预训练模型。</w:t>
      </w:r>
    </w:p>
    <w:p>
      <w:pPr>
        <w:jc w:val="both"/>
      </w:pPr>
      <w:r>
        <w:rPr/>
        <w:t xml:space="preserve"/>
      </w:r>
    </w:p>
    <w:p>
      <w:pPr>
        <w:jc w:val="both"/>
      </w:pPr>
      <w:r>
        <w:rPr/>
        <w:t xml:space="preserve">3. 缺失考虑点</w:t>
      </w:r>
    </w:p>
    <w:p>
      <w:pPr>
        <w:jc w:val="both"/>
      </w:pPr>
      <w:r>
        <w:rPr/>
        <w:t xml:space="preserve">该文章没有考虑到TBM是否会影响VT在正常数据上的表现。如果TBM只能提高VT在损坏数据上的表现，而对正常数据没有任何帮助或甚至有负面影响，则其实用价值将受到限制。</w:t>
      </w:r>
    </w:p>
    <w:p>
      <w:pPr>
        <w:jc w:val="both"/>
      </w:pPr>
      <w:r>
        <w:rPr/>
        <w:t xml:space="preserve"/>
      </w:r>
    </w:p>
    <w:p>
      <w:pPr>
        <w:jc w:val="both"/>
      </w:pPr>
      <w:r>
        <w:rPr/>
        <w:t xml:space="preserve">4. 主张缺失证据</w:t>
      </w:r>
    </w:p>
    <w:p>
      <w:pPr>
        <w:jc w:val="both"/>
      </w:pPr>
      <w:r>
        <w:rPr/>
        <w:t xml:space="preserve">尽管该文章提供了理论分析来支持TBM可以改善模型预训练，并且通过实验验证了其有效性，但是缺乏足够的证据来支持TBM可以提高VT在实际应用中的性能。</w:t>
      </w:r>
    </w:p>
    <w:p>
      <w:pPr>
        <w:jc w:val="both"/>
      </w:pPr>
      <w:r>
        <w:rPr/>
        <w:t xml:space="preserve"/>
      </w:r>
    </w:p>
    <w:p>
      <w:pPr>
        <w:jc w:val="both"/>
      </w:pPr>
      <w:r>
        <w:rPr/>
        <w:t xml:space="preserve">5. 未探索反驳</w:t>
      </w:r>
    </w:p>
    <w:p>
      <w:pPr>
        <w:jc w:val="both"/>
      </w:pPr>
      <w:r>
        <w:rPr/>
        <w:t xml:space="preserve">该文章没有探讨可能存在的反驳观点或其他方法，也没有考虑到可能存在的风险和局限性。因此，该文章缺乏全面性和深度。</w:t>
      </w:r>
    </w:p>
    <w:p>
      <w:pPr>
        <w:jc w:val="both"/>
      </w:pPr>
      <w:r>
        <w:rPr/>
        <w:t xml:space="preserve"/>
      </w:r>
    </w:p>
    <w:p>
      <w:pPr>
        <w:jc w:val="both"/>
      </w:pPr>
      <w:r>
        <w:rPr/>
        <w:t xml:space="preserve">综上所述，该文章提出了一种新颖的方法来提高VT在自监督预训练过程中对于不可靠和损坏数据的鲁棒性，但是其存在偏见、片面报道、缺失考虑点、主张缺失证据和未探索反驳等问题。因此，在使用该方法时需要谨慎，并结合其他技术进行评估。</w:t>
      </w:r>
    </w:p>
    <w:p>
      <w:pPr>
        <w:pStyle w:val="Heading1"/>
      </w:pPr>
      <w:bookmarkStart w:id="5" w:name="_Toc5"/>
      <w:r>
        <w:t>Topics for further research:</w:t>
      </w:r>
      <w:bookmarkEnd w:id="5"/>
    </w:p>
    <w:p>
      <w:pPr>
        <w:spacing w:after="0"/>
        <w:numPr>
          <w:ilvl w:val="0"/>
          <w:numId w:val="2"/>
        </w:numPr>
      </w:pPr>
      <w:r>
        <w:rPr/>
        <w:t xml:space="preserve">Alternative methods for improving robustness
</w:t>
      </w:r>
    </w:p>
    <w:p>
      <w:pPr>
        <w:spacing w:after="0"/>
        <w:numPr>
          <w:ilvl w:val="0"/>
          <w:numId w:val="2"/>
        </w:numPr>
      </w:pPr>
      <w:r>
        <w:rPr/>
        <w:t xml:space="preserve">Handling unreliable and corrupted data in practical applications
</w:t>
      </w:r>
    </w:p>
    <w:p>
      <w:pPr>
        <w:spacing w:after="0"/>
        <w:numPr>
          <w:ilvl w:val="0"/>
          <w:numId w:val="2"/>
        </w:numPr>
      </w:pPr>
      <w:r>
        <w:rPr/>
        <w:t xml:space="preserve">Potential impact of TBM on VT's performance on normal data
</w:t>
      </w:r>
    </w:p>
    <w:p>
      <w:pPr>
        <w:spacing w:after="0"/>
        <w:numPr>
          <w:ilvl w:val="0"/>
          <w:numId w:val="2"/>
        </w:numPr>
      </w:pPr>
      <w:r>
        <w:rPr/>
        <w:t xml:space="preserve">Further evidence supporting TBM's effectiveness in real-world scenarios
</w:t>
      </w:r>
    </w:p>
    <w:p>
      <w:pPr>
        <w:spacing w:after="0"/>
        <w:numPr>
          <w:ilvl w:val="0"/>
          <w:numId w:val="2"/>
        </w:numPr>
      </w:pPr>
      <w:r>
        <w:rPr/>
        <w:t xml:space="preserve">Potential counterarguments and limitations of TBM
</w:t>
      </w:r>
    </w:p>
    <w:p>
      <w:pPr>
        <w:numPr>
          <w:ilvl w:val="0"/>
          <w:numId w:val="2"/>
        </w:numPr>
      </w:pPr>
      <w:r>
        <w:rPr/>
        <w:t xml:space="preserve">Comprehensive evaluation of TBM in conjunction with other techniques.</w:t>
      </w:r>
    </w:p>
    <w:p>
      <w:pPr>
        <w:pStyle w:val="Heading1"/>
      </w:pPr>
      <w:bookmarkStart w:id="6" w:name="_Toc6"/>
      <w:r>
        <w:t>Report location:</w:t>
      </w:r>
      <w:bookmarkEnd w:id="6"/>
    </w:p>
    <w:p>
      <w:hyperlink r:id="rId8" w:history="1">
        <w:r>
          <w:rPr>
            <w:color w:val="2980b9"/>
            <w:u w:val="single"/>
          </w:rPr>
          <w:t xml:space="preserve">https://www.fullpicture.app/item/fffb415fd1e7a1e6c4b7381bb5d6211c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73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2304.04175/" TargetMode="External"/><Relationship Id="rId8" Type="http://schemas.openxmlformats.org/officeDocument/2006/relationships/hyperlink" Target="https://www.fullpicture.app/item/fffb415fd1e7a1e6c4b7381bb5d621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2024-01-12T12:25:46+01:00</dcterms:created>
  <dcterms:modified xsi:type="dcterms:W3CDTF">2024-01-12T12:25:46+01:00</dcterms:modified>
</cp:coreProperties>
</file>

<file path=docProps/custom.xml><?xml version="1.0" encoding="utf-8"?>
<Properties xmlns="http://schemas.openxmlformats.org/officeDocument/2006/custom-properties" xmlns:vt="http://schemas.openxmlformats.org/officeDocument/2006/docPropsVTypes"/>
</file>