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can help us save the planet. But more than anything, we must learn to value nature | World Economic Forum</w:t>
      </w:r>
      <w:br/>
      <w:hyperlink r:id="rId7" w:history="1">
        <w:r>
          <w:rPr>
            <w:color w:val="2980b9"/>
            <w:u w:val="single"/>
          </w:rPr>
          <w:t xml:space="preserve">https://www.weforum.org/agenda/2018/08/here-s-how-technology-can-help-us-save-the-planet/</w:t>
        </w:r>
      </w:hyperlink>
    </w:p>
    <w:p>
      <w:pPr>
        <w:pStyle w:val="Heading1"/>
      </w:pPr>
      <w:bookmarkStart w:id="2" w:name="_Toc2"/>
      <w:r>
        <w:t>Article summary:</w:t>
      </w:r>
      <w:bookmarkEnd w:id="2"/>
    </w:p>
    <w:p>
      <w:pPr>
        <w:jc w:val="both"/>
      </w:pPr>
      <w:r>
        <w:rPr/>
        <w:t xml:space="preserve">1. Technology has the potential to help us address environmental challenges and save the planet.</w:t>
      </w:r>
    </w:p>
    <w:p>
      <w:pPr>
        <w:jc w:val="both"/>
      </w:pPr>
      <w:r>
        <w:rPr/>
        <w:t xml:space="preserve">2. However, it is crucial for us to also recognize and value the importance of nature in our efforts.</w:t>
      </w:r>
    </w:p>
    <w:p>
      <w:pPr>
        <w:jc w:val="both"/>
      </w:pPr>
      <w:r>
        <w:rPr/>
        <w:t xml:space="preserve">3. A holistic approach that combines technological advancements with a deep appreciation for nature is necessary for sustainable solutions.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"Technology can help us save the planet. But more than anything, we must learn to value nature" published by the World Economic Forum discusses the role of technology in addressing environmental challenges and emphasizes the need to value nature. While the article raises some valid points, it also exhibits certain biases and lacks a comprehensive analysis of the topic.</w:t>
      </w:r>
    </w:p>
    <w:p>
      <w:pPr>
        <w:jc w:val="both"/>
      </w:pPr>
      <w:r>
        <w:rPr/>
        <w:t xml:space="preserve"/>
      </w:r>
    </w:p>
    <w:p>
      <w:pPr>
        <w:jc w:val="both"/>
      </w:pPr>
      <w:r>
        <w:rPr/>
        <w:t xml:space="preserve">One potential bias in the article is its focus on technology as a solution to environmental problems. The author argues that technological advancements such as renewable energy, artificial intelligence, and blockchain can play a crucial role in mitigating climate change and protecting ecosystems. While technology certainly has the potential to contribute positively, it is important to acknowledge that it is not a panacea for all environmental issues. Overreliance on technology without addressing underlying systemic problems or changing unsustainable consumption patterns may lead to unintended consequences.</w:t>
      </w:r>
    </w:p>
    <w:p>
      <w:pPr>
        <w:jc w:val="both"/>
      </w:pPr>
      <w:r>
        <w:rPr/>
        <w:t xml:space="preserve"/>
      </w:r>
    </w:p>
    <w:p>
      <w:pPr>
        <w:jc w:val="both"/>
      </w:pPr>
      <w:r>
        <w:rPr/>
        <w:t xml:space="preserve">Furthermore, the article presents an overly optimistic view of technology's ability to solve environmental challenges without adequately discussing potential risks or limitations. For example, while renewable energy sources are highlighted as a key solution, there is no mention of their intermittency or associated environmental impacts during production and disposal. Similarly, while blockchain is mentioned as a tool for tracking supply chains and promoting transparency, its energy-intensive nature and limited scalability are not addressed.</w:t>
      </w:r>
    </w:p>
    <w:p>
      <w:pPr>
        <w:jc w:val="both"/>
      </w:pPr>
      <w:r>
        <w:rPr/>
        <w:t xml:space="preserve"/>
      </w:r>
    </w:p>
    <w:p>
      <w:pPr>
        <w:jc w:val="both"/>
      </w:pPr>
      <w:r>
        <w:rPr/>
        <w:t xml:space="preserve">The article also exhibits one-sided reporting by primarily focusing on the positive aspects of technology while neglecting potential negative consequences. It fails to explore counterarguments or alternative perspectives that question the effectiveness of technological solutions alone. For instance, critics argue that relying solely on technological fixes may divert attention from addressing root causes such as overconsumption and inequality.</w:t>
      </w:r>
    </w:p>
    <w:p>
      <w:pPr>
        <w:jc w:val="both"/>
      </w:pPr>
      <w:r>
        <w:rPr/>
        <w:t xml:space="preserve"/>
      </w:r>
    </w:p>
    <w:p>
      <w:pPr>
        <w:jc w:val="both"/>
      </w:pPr>
      <w:r>
        <w:rPr/>
        <w:t xml:space="preserve">Another notable omission in the article is the lack of discussion on policy measures and regulatory frameworks necessary to support sustainable practices alongside technological innovations. Technology alone cannot drive change; it requires supportive policies that incentivize sustainable behavior and discourage harmful practices.</w:t>
      </w:r>
    </w:p>
    <w:p>
      <w:pPr>
        <w:jc w:val="both"/>
      </w:pPr>
      <w:r>
        <w:rPr/>
        <w:t xml:space="preserve"/>
      </w:r>
    </w:p>
    <w:p>
      <w:pPr>
        <w:jc w:val="both"/>
      </w:pPr>
      <w:r>
        <w:rPr/>
        <w:t xml:space="preserve">Additionally, while emphasizing the importance of valuing nature, the article does not delve into how this can be achieved or the barriers that prevent such valuation. It overlooks the economic and political factors that often prioritize short-term gains over long-term environmental sustainability.</w:t>
      </w:r>
    </w:p>
    <w:p>
      <w:pPr>
        <w:jc w:val="both"/>
      </w:pPr>
      <w:r>
        <w:rPr/>
        <w:t xml:space="preserve"/>
      </w:r>
    </w:p>
    <w:p>
      <w:pPr>
        <w:jc w:val="both"/>
      </w:pPr>
      <w:r>
        <w:rPr/>
        <w:t xml:space="preserve">The article also contains promotional content by mentioning specific companies and technologies without providing a balanced assessment of their effectiveness or potential drawbacks. This can create a perception of bias towards certain industries or technologies.</w:t>
      </w:r>
    </w:p>
    <w:p>
      <w:pPr>
        <w:jc w:val="both"/>
      </w:pPr>
      <w:r>
        <w:rPr/>
        <w:t xml:space="preserve"/>
      </w:r>
    </w:p>
    <w:p>
      <w:pPr>
        <w:jc w:val="both"/>
      </w:pPr>
      <w:r>
        <w:rPr/>
        <w:t xml:space="preserve">In conclusion, while the article raises important points about the role of technology in addressing environmental challenges, it exhibits biases by focusing primarily on technology as a solution and neglecting potential risks and limitations. It lacks a comprehensive analysis of the topic by not exploring counterarguments, policy measures, and economic factors. A more balanced approach that considers both the benefits and limitations of technology, alongside broader systemic changes, would provide a more nuanced understanding of how to address environmental issues effectively.</w:t>
      </w:r>
    </w:p>
    <w:p>
      <w:pPr>
        <w:pStyle w:val="Heading1"/>
      </w:pPr>
      <w:bookmarkStart w:id="5" w:name="_Toc5"/>
      <w:r>
        <w:t>Topics for further research:</w:t>
      </w:r>
      <w:bookmarkEnd w:id="5"/>
    </w:p>
    <w:p>
      <w:pPr>
        <w:spacing w:after="0"/>
        <w:numPr>
          <w:ilvl w:val="0"/>
          <w:numId w:val="2"/>
        </w:numPr>
      </w:pPr>
      <w:r>
        <w:rPr/>
        <w:t xml:space="preserve">Critiques of relying solely on technology to address environmental challenges
</w:t>
      </w:r>
    </w:p>
    <w:p>
      <w:pPr>
        <w:spacing w:after="0"/>
        <w:numPr>
          <w:ilvl w:val="0"/>
          <w:numId w:val="2"/>
        </w:numPr>
      </w:pPr>
      <w:r>
        <w:rPr/>
        <w:t xml:space="preserve">Environmental impacts of renewable energy production and disposal
</w:t>
      </w:r>
    </w:p>
    <w:p>
      <w:pPr>
        <w:spacing w:after="0"/>
        <w:numPr>
          <w:ilvl w:val="0"/>
          <w:numId w:val="2"/>
        </w:numPr>
      </w:pPr>
      <w:r>
        <w:rPr/>
        <w:t xml:space="preserve">Energy consumption and scalability issues of blockchain technology
</w:t>
      </w:r>
    </w:p>
    <w:p>
      <w:pPr>
        <w:spacing w:after="0"/>
        <w:numPr>
          <w:ilvl w:val="0"/>
          <w:numId w:val="2"/>
        </w:numPr>
      </w:pPr>
      <w:r>
        <w:rPr/>
        <w:t xml:space="preserve">Policy measures and regulatory frameworks for supporting sustainable practices
</w:t>
      </w:r>
    </w:p>
    <w:p>
      <w:pPr>
        <w:spacing w:after="0"/>
        <w:numPr>
          <w:ilvl w:val="0"/>
          <w:numId w:val="2"/>
        </w:numPr>
      </w:pPr>
      <w:r>
        <w:rPr/>
        <w:t xml:space="preserve">Economic and political factors influencing environmental sustainability
</w:t>
      </w:r>
    </w:p>
    <w:p>
      <w:pPr>
        <w:numPr>
          <w:ilvl w:val="0"/>
          <w:numId w:val="2"/>
        </w:numPr>
      </w:pPr>
      <w:r>
        <w:rPr/>
        <w:t xml:space="preserve">Alternatives to technological fixes for addressing root causes of environmental issues</w:t>
      </w:r>
    </w:p>
    <w:p>
      <w:pPr>
        <w:pStyle w:val="Heading1"/>
      </w:pPr>
      <w:bookmarkStart w:id="6" w:name="_Toc6"/>
      <w:r>
        <w:t>Report location:</w:t>
      </w:r>
      <w:bookmarkEnd w:id="6"/>
    </w:p>
    <w:p>
      <w:hyperlink r:id="rId8" w:history="1">
        <w:r>
          <w:rPr>
            <w:color w:val="2980b9"/>
            <w:u w:val="single"/>
          </w:rPr>
          <w:t xml:space="preserve">https://www.fullpicture.app/item/ffeae624c23306c1fdc289cbd598c178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FB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18/08/here-s-how-technology-can-help-us-save-the-planet/" TargetMode="External"/><Relationship Id="rId8" Type="http://schemas.openxmlformats.org/officeDocument/2006/relationships/hyperlink" Target="https://www.fullpicture.app/item/ffeae624c23306c1fdc289cbd598c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2024-01-23T01:51:45+01:00</dcterms:created>
  <dcterms:modified xsi:type="dcterms:W3CDTF">2024-01-23T01:51:45+01:00</dcterms:modified>
</cp:coreProperties>
</file>

<file path=docProps/custom.xml><?xml version="1.0" encoding="utf-8"?>
<Properties xmlns="http://schemas.openxmlformats.org/officeDocument/2006/custom-properties" xmlns:vt="http://schemas.openxmlformats.org/officeDocument/2006/docPropsVTypes"/>
</file>