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Meaning of Bearish and Bullish - eToro</w:t>
      </w:r>
      <w:br/>
      <w:hyperlink r:id="rId7" w:history="1">
        <w:r>
          <w:rPr>
            <w:color w:val="2980b9"/>
            <w:u w:val="single"/>
          </w:rPr>
          <w:t xml:space="preserve">https://www.etoro.com/news-and-analysis/trading/the-meaning-of-bearish-and-bullish/</w:t>
        </w:r>
      </w:hyperlink>
    </w:p>
    <w:p>
      <w:pPr>
        <w:pStyle w:val="Heading1"/>
      </w:pPr>
      <w:bookmarkStart w:id="2" w:name="_Toc2"/>
      <w:r>
        <w:t>Article summary:</w:t>
      </w:r>
      <w:bookmarkEnd w:id="2"/>
    </w:p>
    <w:p>
      <w:pPr>
        <w:jc w:val="both"/>
      </w:pPr>
      <w:r>
        <w:rPr/>
        <w:t xml:space="preserve">1. Bullish and bearish are terms used to describe market conditions and investor sentiment.</w:t>
      </w:r>
    </w:p>
    <w:p>
      <w:pPr>
        <w:jc w:val="both"/>
      </w:pPr>
      <w:r>
        <w:rPr/>
        <w:t xml:space="preserve">2. Traders can profit off of both bullish and bearish markets if they understand the cycles.</w:t>
      </w:r>
    </w:p>
    <w:p>
      <w:pPr>
        <w:jc w:val="both"/>
      </w:pPr>
      <w:r>
        <w:rPr/>
        <w:t xml:space="preserve">3. Investors with bullish sentiment wait for low prices before entering the market, while those with bearish sentiment believe a rise in asset prices presents an opportunity to trade and exit the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Meaning of Bearish and Bullish - eToro" provides a basic overview of the terms bullish and bearish, their significance in trading, and how investors can profit from them. However, the article lacks depth and critical analysis, leaving out important points of consideration.</w:t>
      </w:r>
    </w:p>
    <w:p>
      <w:pPr>
        <w:jc w:val="both"/>
      </w:pPr>
      <w:r>
        <w:rPr/>
        <w:t xml:space="preserve"/>
      </w:r>
    </w:p>
    <w:p>
      <w:pPr>
        <w:jc w:val="both"/>
      </w:pPr>
      <w:r>
        <w:rPr/>
        <w:t xml:space="preserve">One potential bias in the article is its promotion of eToro as a trading platform without providing any evidence or comparison with other platforms. This could be seen as promotional content rather than informative.</w:t>
      </w:r>
    </w:p>
    <w:p>
      <w:pPr>
        <w:jc w:val="both"/>
      </w:pPr>
      <w:r>
        <w:rPr/>
        <w:t xml:space="preserve"/>
      </w:r>
    </w:p>
    <w:p>
      <w:pPr>
        <w:jc w:val="both"/>
      </w:pPr>
      <w:r>
        <w:rPr/>
        <w:t xml:space="preserve">The article also presents a one-sided view of investor sentiment, portraying bullish investors as waiting for prices to drop before entering the market. However, this is not always the case as some investors may have long-term investment strategies that do not rely on short-term price fluctuations.</w:t>
      </w:r>
    </w:p>
    <w:p>
      <w:pPr>
        <w:jc w:val="both"/>
      </w:pPr>
      <w:r>
        <w:rPr/>
        <w:t xml:space="preserve"/>
      </w:r>
    </w:p>
    <w:p>
      <w:pPr>
        <w:jc w:val="both"/>
      </w:pPr>
      <w:r>
        <w:rPr/>
        <w:t xml:space="preserve">Furthermore, the article does not explore counterarguments to its claims about profiting from bearish and bullish markets. For example, it does not mention the risks associated with shorting stocks or investing in expensive assets during bull cycles.</w:t>
      </w:r>
    </w:p>
    <w:p>
      <w:pPr>
        <w:jc w:val="both"/>
      </w:pPr>
      <w:r>
        <w:rPr/>
        <w:t xml:space="preserve"/>
      </w:r>
    </w:p>
    <w:p>
      <w:pPr>
        <w:jc w:val="both"/>
      </w:pPr>
      <w:r>
        <w:rPr/>
        <w:t xml:space="preserve">Additionally, the article lacks evidence for some of its claims such as stating that institutional hedge funds and money managers are the primary players in shorting stocks without providing any data to support this claim.</w:t>
      </w:r>
    </w:p>
    <w:p>
      <w:pPr>
        <w:jc w:val="both"/>
      </w:pPr>
      <w:r>
        <w:rPr/>
        <w:t xml:space="preserve"/>
      </w:r>
    </w:p>
    <w:p>
      <w:pPr>
        <w:jc w:val="both"/>
      </w:pPr>
      <w:r>
        <w:rPr/>
        <w:t xml:space="preserve">Overall, while the article provides a basic understanding of bullish and bearish markets, it lacks critical analysis and depth. It could benefit from exploring counterarguments and presenting both sides equally to provide a more balanced perspective.</w:t>
      </w:r>
    </w:p>
    <w:p>
      <w:pPr>
        <w:pStyle w:val="Heading1"/>
      </w:pPr>
      <w:bookmarkStart w:id="5" w:name="_Toc5"/>
      <w:r>
        <w:t>Topics for further research:</w:t>
      </w:r>
      <w:bookmarkEnd w:id="5"/>
    </w:p>
    <w:p>
      <w:pPr>
        <w:spacing w:after="0"/>
        <w:numPr>
          <w:ilvl w:val="0"/>
          <w:numId w:val="2"/>
        </w:numPr>
      </w:pPr>
      <w:r>
        <w:rPr/>
        <w:t xml:space="preserve">Risks of shorting stocks and investing in expensive assets during bull cycles
</w:t>
      </w:r>
    </w:p>
    <w:p>
      <w:pPr>
        <w:spacing w:after="0"/>
        <w:numPr>
          <w:ilvl w:val="0"/>
          <w:numId w:val="2"/>
        </w:numPr>
      </w:pPr>
      <w:r>
        <w:rPr/>
        <w:t xml:space="preserve">Long-term investment strategies that do not rely on short-term price fluctuations
</w:t>
      </w:r>
    </w:p>
    <w:p>
      <w:pPr>
        <w:spacing w:after="0"/>
        <w:numPr>
          <w:ilvl w:val="0"/>
          <w:numId w:val="2"/>
        </w:numPr>
      </w:pPr>
      <w:r>
        <w:rPr/>
        <w:t xml:space="preserve">Comparison of eToro with other trading platforms
</w:t>
      </w:r>
    </w:p>
    <w:p>
      <w:pPr>
        <w:spacing w:after="0"/>
        <w:numPr>
          <w:ilvl w:val="0"/>
          <w:numId w:val="2"/>
        </w:numPr>
      </w:pPr>
      <w:r>
        <w:rPr/>
        <w:t xml:space="preserve">Evidence for institutional hedge funds and money managers as primary players in shorting stocks
</w:t>
      </w:r>
    </w:p>
    <w:p>
      <w:pPr>
        <w:spacing w:after="0"/>
        <w:numPr>
          <w:ilvl w:val="0"/>
          <w:numId w:val="2"/>
        </w:numPr>
      </w:pPr>
      <w:r>
        <w:rPr/>
        <w:t xml:space="preserve">Different types of bullish and bearish markets and their implications for investors
</w:t>
      </w:r>
    </w:p>
    <w:p>
      <w:pPr>
        <w:numPr>
          <w:ilvl w:val="0"/>
          <w:numId w:val="2"/>
        </w:numPr>
      </w:pPr>
      <w:r>
        <w:rPr/>
        <w:t xml:space="preserve">Impact of market trends and economic indicators on bullish and bearish markets.</w:t>
      </w:r>
    </w:p>
    <w:p>
      <w:pPr>
        <w:pStyle w:val="Heading1"/>
      </w:pPr>
      <w:bookmarkStart w:id="6" w:name="_Toc6"/>
      <w:r>
        <w:t>Report location:</w:t>
      </w:r>
      <w:bookmarkEnd w:id="6"/>
    </w:p>
    <w:p>
      <w:hyperlink r:id="rId8" w:history="1">
        <w:r>
          <w:rPr>
            <w:color w:val="2980b9"/>
            <w:u w:val="single"/>
          </w:rPr>
          <w:t xml:space="preserve">https://www.fullpicture.app/item/ffb3031c65246f2c44d0065dd77baffc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7C9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toro.com/news-and-analysis/trading/the-meaning-of-bearish-and-bullish/" TargetMode="External"/><Relationship Id="rId8" Type="http://schemas.openxmlformats.org/officeDocument/2006/relationships/hyperlink" Target="https://www.fullpicture.app/item/ffb3031c65246f2c44d0065dd77baf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2023-06-25T17:11:27+02:00</dcterms:created>
  <dcterms:modified xsi:type="dcterms:W3CDTF">2023-06-25T17:11:27+02:00</dcterms:modified>
</cp:coreProperties>
</file>

<file path=docProps/custom.xml><?xml version="1.0" encoding="utf-8"?>
<Properties xmlns="http://schemas.openxmlformats.org/officeDocument/2006/custom-properties" xmlns:vt="http://schemas.openxmlformats.org/officeDocument/2006/docPropsVTypes"/>
</file>