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Microbe-mediated intestinal NOD2 stimulation improves linear growth of undernourished infant mice - PubMed</w:t>
      </w:r>
      <w:br/>
      <w:hyperlink r:id="rId7" w:history="1">
        <w:r>
          <w:rPr>
            <w:color w:val="2980b9"/>
            <w:u w:val="single"/>
          </w:rPr>
          <w:t xml:space="preserve">https://pubmed.ncbi.nlm.nih.gov/36821686/</w:t>
        </w:r>
      </w:hyperlink>
    </w:p>
    <w:p>
      <w:pPr>
        <w:pStyle w:val="Heading1"/>
      </w:pPr>
      <w:bookmarkStart w:id="2" w:name="_Toc2"/>
      <w:r>
        <w:t>Article summary:</w:t>
      </w:r>
      <w:bookmarkEnd w:id="2"/>
    </w:p>
    <w:p>
      <w:pPr>
        <w:jc w:val="both"/>
      </w:pPr>
      <w:r>
        <w:rPr/>
        <w:t xml:space="preserve">1. 通过肠道微生物介导的NOD2刺激可以改善营养不良幼鼠的线性生长。</w:t>
      </w:r>
    </w:p>
    <w:p>
      <w:pPr>
        <w:jc w:val="both"/>
      </w:pPr>
      <w:r>
        <w:rPr/>
        <w:t xml:space="preserve">2. Muramyl二肽在这个过程中发挥了重要作用。</w:t>
      </w:r>
    </w:p>
    <w:p>
      <w:pPr>
        <w:jc w:val="both"/>
      </w:pPr>
      <w:r>
        <w:rPr/>
        <w:t xml:space="preserve">3. 证据表明NOD2参与调节结肠上皮细胞的生长和存活。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该文章描述了一项研究，旨在探讨肠道微生物介导的NOD2刺激对营养不良婴儿小鼠线性生长的影响。然而，该文章存在以下问题：</w:t>
      </w:r>
    </w:p>
    <w:p>
      <w:pPr>
        <w:jc w:val="both"/>
      </w:pPr>
      <w:r>
        <w:rPr/>
        <w:t xml:space="preserve"/>
      </w:r>
    </w:p>
    <w:p>
      <w:pPr>
        <w:jc w:val="both"/>
      </w:pPr>
      <w:r>
        <w:rPr/>
        <w:t xml:space="preserve">1. 偏见来源：该文章没有提及任何可能的偏见来源，如资金来源、作者背景等。</w:t>
      </w:r>
    </w:p>
    <w:p>
      <w:pPr>
        <w:jc w:val="both"/>
      </w:pPr>
      <w:r>
        <w:rPr/>
        <w:t xml:space="preserve"/>
      </w:r>
    </w:p>
    <w:p>
      <w:pPr>
        <w:jc w:val="both"/>
      </w:pPr>
      <w:r>
        <w:rPr/>
        <w:t xml:space="preserve">2. 片面报道：该文章只报道了肠道微生物介导的NOD2刺激对小鼠线性生长的积极影响，但未提及其可能的负面影响或风险。</w:t>
      </w:r>
    </w:p>
    <w:p>
      <w:pPr>
        <w:jc w:val="both"/>
      </w:pPr>
      <w:r>
        <w:rPr/>
        <w:t xml:space="preserve"/>
      </w:r>
    </w:p>
    <w:p>
      <w:pPr>
        <w:jc w:val="both"/>
      </w:pPr>
      <w:r>
        <w:rPr/>
        <w:t xml:space="preserve">3. 无根据主张：该文章声称肠道微生物介导的NOD2刺激可以改善营养不良婴儿小鼠的线性生长，但未提供足够证据支持这一主张。</w:t>
      </w:r>
    </w:p>
    <w:p>
      <w:pPr>
        <w:jc w:val="both"/>
      </w:pPr>
      <w:r>
        <w:rPr/>
        <w:t xml:space="preserve"/>
      </w:r>
    </w:p>
    <w:p>
      <w:pPr>
        <w:jc w:val="both"/>
      </w:pPr>
      <w:r>
        <w:rPr/>
        <w:t xml:space="preserve">4. 缺失考虑点：该文章未考虑其他因素对小鼠线性生长的影响，如环境因素、遗传因素等。</w:t>
      </w:r>
    </w:p>
    <w:p>
      <w:pPr>
        <w:jc w:val="both"/>
      </w:pPr>
      <w:r>
        <w:rPr/>
        <w:t xml:space="preserve"/>
      </w:r>
    </w:p>
    <w:p>
      <w:pPr>
        <w:jc w:val="both"/>
      </w:pPr>
      <w:r>
        <w:rPr/>
        <w:t xml:space="preserve">5. 主张缺失证据：该文章未提供足够证据支持其主张，如实验设计、样本量等方面存在缺陷。</w:t>
      </w:r>
    </w:p>
    <w:p>
      <w:pPr>
        <w:jc w:val="both"/>
      </w:pPr>
      <w:r>
        <w:rPr/>
        <w:t xml:space="preserve"/>
      </w:r>
    </w:p>
    <w:p>
      <w:pPr>
        <w:jc w:val="both"/>
      </w:pPr>
      <w:r>
        <w:rPr/>
        <w:t xml:space="preserve">6. 未探索反驳：该文章未探索可能存在的反驳观点或研究结果与其他研究结果之间的差异。</w:t>
      </w:r>
    </w:p>
    <w:p>
      <w:pPr>
        <w:jc w:val="both"/>
      </w:pPr>
      <w:r>
        <w:rPr/>
        <w:t xml:space="preserve"/>
      </w:r>
    </w:p>
    <w:p>
      <w:pPr>
        <w:jc w:val="both"/>
      </w:pPr>
      <w:r>
        <w:rPr/>
        <w:t xml:space="preserve">7. 宣传内容：该文章可能存在宣传内容，未能客观地呈现研究结果。</w:t>
      </w:r>
    </w:p>
    <w:p>
      <w:pPr>
        <w:jc w:val="both"/>
      </w:pPr>
      <w:r>
        <w:rPr/>
        <w:t xml:space="preserve"/>
      </w:r>
    </w:p>
    <w:p>
      <w:pPr>
        <w:jc w:val="both"/>
      </w:pPr>
      <w:r>
        <w:rPr/>
        <w:t xml:space="preserve">8. 偏袒：该文章可能存在偏袒某一方面的情况，如未考虑其他因素对小鼠线性生长的影响。</w:t>
      </w:r>
    </w:p>
    <w:p>
      <w:pPr>
        <w:jc w:val="both"/>
      </w:pPr>
      <w:r>
        <w:rPr/>
        <w:t xml:space="preserve"/>
      </w:r>
    </w:p>
    <w:p>
      <w:pPr>
        <w:jc w:val="both"/>
      </w:pPr>
      <w:r>
        <w:rPr/>
        <w:t xml:space="preserve">综上所述，该文章存在多个问题，需要更加客观、全面地呈现研究结果，并考虑可能存在的风险和反驳观点。</w:t>
      </w:r>
    </w:p>
    <w:p>
      <w:pPr>
        <w:pStyle w:val="Heading1"/>
      </w:pPr>
      <w:bookmarkStart w:id="5" w:name="_Toc5"/>
      <w:r>
        <w:t>Topics for further research:</w:t>
      </w:r>
      <w:bookmarkEnd w:id="5"/>
    </w:p>
    <w:p>
      <w:pPr>
        <w:spacing w:after="0"/>
        <w:numPr>
          <w:ilvl w:val="0"/>
          <w:numId w:val="2"/>
        </w:numPr>
      </w:pPr>
      <w:r>
        <w:rPr/>
        <w:t xml:space="preserve">Potential biases in the study
</w:t>
      </w:r>
    </w:p>
    <w:p>
      <w:pPr>
        <w:spacing w:after="0"/>
        <w:numPr>
          <w:ilvl w:val="0"/>
          <w:numId w:val="2"/>
        </w:numPr>
      </w:pPr>
      <w:r>
        <w:rPr/>
        <w:t xml:space="preserve">One-sided reporting of the effects of NOD2 stimulation
</w:t>
      </w:r>
    </w:p>
    <w:p>
      <w:pPr>
        <w:spacing w:after="0"/>
        <w:numPr>
          <w:ilvl w:val="0"/>
          <w:numId w:val="2"/>
        </w:numPr>
      </w:pPr>
      <w:r>
        <w:rPr/>
        <w:t xml:space="preserve">Lack of evidence to support the claim that NOD2 stimulation improves linear growth in malnourished mice
</w:t>
      </w:r>
    </w:p>
    <w:p>
      <w:pPr>
        <w:spacing w:after="0"/>
        <w:numPr>
          <w:ilvl w:val="0"/>
          <w:numId w:val="2"/>
        </w:numPr>
      </w:pPr>
      <w:r>
        <w:rPr/>
        <w:t xml:space="preserve">Failure to consider other factors that may affect linear growth in mice
</w:t>
      </w:r>
    </w:p>
    <w:p>
      <w:pPr>
        <w:spacing w:after="0"/>
        <w:numPr>
          <w:ilvl w:val="0"/>
          <w:numId w:val="2"/>
        </w:numPr>
      </w:pPr>
      <w:r>
        <w:rPr/>
        <w:t xml:space="preserve">Insufficient evidence to support the claims made in the article
</w:t>
      </w:r>
    </w:p>
    <w:p>
      <w:pPr>
        <w:numPr>
          <w:ilvl w:val="0"/>
          <w:numId w:val="2"/>
        </w:numPr>
      </w:pPr>
      <w:r>
        <w:rPr/>
        <w:t xml:space="preserve">Failure to explore potential counterarguments or differences with other research results</w:t>
      </w:r>
    </w:p>
    <w:p>
      <w:pPr>
        <w:pStyle w:val="Heading1"/>
      </w:pPr>
      <w:bookmarkStart w:id="6" w:name="_Toc6"/>
      <w:r>
        <w:t>Report location:</w:t>
      </w:r>
      <w:bookmarkEnd w:id="6"/>
    </w:p>
    <w:p>
      <w:hyperlink r:id="rId8" w:history="1">
        <w:r>
          <w:rPr>
            <w:color w:val="2980b9"/>
            <w:u w:val="single"/>
          </w:rPr>
          <w:t xml:space="preserve">https://www.fullpicture.app/item/ff8d20a467ff76829d7d60e5fd7c6a3c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3DF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21686/" TargetMode="External"/><Relationship Id="rId8" Type="http://schemas.openxmlformats.org/officeDocument/2006/relationships/hyperlink" Target="https://www.fullpicture.app/item/ff8d20a467ff76829d7d60e5fd7c6a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2024-01-07T03:42:44+01:00</dcterms:created>
  <dcterms:modified xsi:type="dcterms:W3CDTF">2024-01-07T03:42:44+01:00</dcterms:modified>
</cp:coreProperties>
</file>

<file path=docProps/custom.xml><?xml version="1.0" encoding="utf-8"?>
<Properties xmlns="http://schemas.openxmlformats.org/officeDocument/2006/custom-properties" xmlns:vt="http://schemas.openxmlformats.org/officeDocument/2006/docPropsVTypes"/>
</file>