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Banque e Commerce : Top 10 des Meilleures en 2023 !</w:t>
      </w:r>
      <w:br/>
      <w:hyperlink r:id="rId7" w:history="1">
        <w:r>
          <w:rPr>
            <w:color w:val="2980b9"/>
            <w:u w:val="single"/>
          </w:rPr>
          <w:t xml:space="preserve">https://www.detective-banque.fr/banque/banque-pro/banque-ecommerce/</w:t>
        </w:r>
      </w:hyperlink>
    </w:p>
    <w:p>
      <w:pPr>
        <w:pStyle w:val="Heading1"/>
      </w:pPr>
      <w:bookmarkStart w:id="2" w:name="_Toc2"/>
      <w:r>
        <w:t>Article summary:</w:t>
      </w:r>
      <w:bookmarkEnd w:id="2"/>
    </w:p>
    <w:p>
      <w:pPr>
        <w:jc w:val="both"/>
      </w:pPr>
      <w:r>
        <w:rPr/>
        <w:t xml:space="preserve">1. Le classement des meilleures banques e-commerce en 2023 : Shine, Qonto, Revolut Business, N26 Business, Anytime, Fiducial Banque, Hello bank! Pro et Wallester Business.</w:t>
      </w:r>
    </w:p>
    <w:p>
      <w:pPr>
        <w:jc w:val="both"/>
      </w:pPr>
      <w:r>
        <w:rPr/>
        <w:t xml:space="preserve">2. Shine est la meilleure banque e-commerce en raison de ses tarifs peu élevés, de sa solution de paiement en ligne via Mollie et de sa compatibilité avec différentes formes juridiques.</w:t>
      </w:r>
    </w:p>
    <w:p>
      <w:pPr>
        <w:jc w:val="both"/>
      </w:pPr>
      <w:r>
        <w:rPr/>
        <w:t xml:space="preserve">3. Qonto offre des services bancaires classiques ainsi que des services innovants pour les e-commerçants, tels que l'intégration d'outils et un partenariat avec Shopify et Prestashop.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liste des meilleures banques e-commerce en 2023, avec un classement basé sur des critères tels que les tarifs, les fonctionnalités et les partenariats. Cependant, il convient de noter que l'article ne fournit pas suffisamment d'informations pour étayer ces affirmations.</w:t>
      </w:r>
    </w:p>
    <w:p>
      <w:pPr>
        <w:jc w:val="both"/>
      </w:pPr>
      <w:r>
        <w:rPr/>
        <w:t xml:space="preserve"/>
      </w:r>
    </w:p>
    <w:p>
      <w:pPr>
        <w:jc w:val="both"/>
      </w:pPr>
      <w:r>
        <w:rPr/>
        <w:t xml:space="preserve">Tout d'abord, l'article ne mentionne pas la source de ces informations et se réfère uniquement à un site web tiers pour chaque banque mentionnée. Cela soulève des questions quant à la fiabilité et à l'objectivité de ces sources.</w:t>
      </w:r>
    </w:p>
    <w:p>
      <w:pPr>
        <w:jc w:val="both"/>
      </w:pPr>
      <w:r>
        <w:rPr/>
        <w:t xml:space="preserve"/>
      </w:r>
    </w:p>
    <w:p>
      <w:pPr>
        <w:jc w:val="both"/>
      </w:pPr>
      <w:r>
        <w:rPr/>
        <w:t xml:space="preserve">De plus, l'article ne fournit pas d'arguments ou de preuves pour soutenir le classement des banques. Il se contente de lister leurs tarifs et fonctionnalités sans expliquer pourquoi elles sont considérées comme les meilleures pour le e-commerce.</w:t>
      </w:r>
    </w:p>
    <w:p>
      <w:pPr>
        <w:jc w:val="both"/>
      </w:pPr>
      <w:r>
        <w:rPr/>
        <w:t xml:space="preserve"/>
      </w:r>
    </w:p>
    <w:p>
      <w:pPr>
        <w:jc w:val="both"/>
      </w:pPr>
      <w:r>
        <w:rPr/>
        <w:t xml:space="preserve">En outre, l'article semble avoir un biais promotionnel en mettant en avant Shine comme la meilleure banque e-commerce sans fournir une analyse équilibrée des autres options disponibles. Il mentionne également les offres partenaires de Shine avec Shopify, ce qui peut être perçu comme une publicité déguisée.</w:t>
      </w:r>
    </w:p>
    <w:p>
      <w:pPr>
        <w:jc w:val="both"/>
      </w:pPr>
      <w:r>
        <w:rPr/>
        <w:t xml:space="preserve"/>
      </w:r>
    </w:p>
    <w:p>
      <w:pPr>
        <w:jc w:val="both"/>
      </w:pPr>
      <w:r>
        <w:rPr/>
        <w:t xml:space="preserve">Il est important de noter que cet article ne présente qu'un seul côté de l'histoire en se concentrant uniquement sur les avantages des banques mentionnées. Il ne prend pas en compte les inconvénients potentiels ou les risques associés à chacune d'entre elles.</w:t>
      </w:r>
    </w:p>
    <w:p>
      <w:pPr>
        <w:jc w:val="both"/>
      </w:pPr>
      <w:r>
        <w:rPr/>
        <w:t xml:space="preserve"/>
      </w:r>
    </w:p>
    <w:p>
      <w:pPr>
        <w:jc w:val="both"/>
      </w:pPr>
      <w:r>
        <w:rPr/>
        <w:t xml:space="preserve">En conclusion, cet article manque de transparence et d'objectivité dans son classement des meilleures banques e-commerce. Il ne fournit pas suffisamment d'informations ou d'arguments pour étayer ses affirmations et semble avoir un biais promotionnel envers une banque spécifique. Les lecteurs doivent prendre ces informations avec prudence et effectuer leurs propres recherches avant de prendre une décision concernant leur choix de banque e-commerce.</w:t>
      </w:r>
    </w:p>
    <w:p>
      <w:pPr>
        <w:pStyle w:val="Heading1"/>
      </w:pPr>
      <w:bookmarkStart w:id="5" w:name="_Toc5"/>
      <w:r>
        <w:t>Topics for further research:</w:t>
      </w:r>
      <w:bookmarkEnd w:id="5"/>
    </w:p>
    <w:p>
      <w:pPr>
        <w:spacing w:after="0"/>
        <w:numPr>
          <w:ilvl w:val="0"/>
          <w:numId w:val="2"/>
        </w:numPr>
      </w:pPr>
      <w:r>
        <w:rPr/>
        <w:t xml:space="preserve">Quelles sont les sources fiables pour obtenir des informations sur les meilleures banques e-commerce en 2023 ?
</w:t>
      </w:r>
    </w:p>
    <w:p>
      <w:pPr>
        <w:spacing w:after="0"/>
        <w:numPr>
          <w:ilvl w:val="0"/>
          <w:numId w:val="2"/>
        </w:numPr>
      </w:pPr>
      <w:r>
        <w:rPr/>
        <w:t xml:space="preserve">Quels sont les critères utilisés pour évaluer les banques e-commerce dans ce classement ?
</w:t>
      </w:r>
    </w:p>
    <w:p>
      <w:pPr>
        <w:spacing w:after="0"/>
        <w:numPr>
          <w:ilvl w:val="0"/>
          <w:numId w:val="2"/>
        </w:numPr>
      </w:pPr>
      <w:r>
        <w:rPr/>
        <w:t xml:space="preserve">Quels sont les avantages et les inconvénients des banques e-commerce mentionnées dans l'article ?
</w:t>
      </w:r>
    </w:p>
    <w:p>
      <w:pPr>
        <w:spacing w:after="0"/>
        <w:numPr>
          <w:ilvl w:val="0"/>
          <w:numId w:val="2"/>
        </w:numPr>
      </w:pPr>
      <w:r>
        <w:rPr/>
        <w:t xml:space="preserve">Quelles sont les autres options de banques e-commerce disponibles en dehors de celles mentionnées dans l'article ?
</w:t>
      </w:r>
    </w:p>
    <w:p>
      <w:pPr>
        <w:spacing w:after="0"/>
        <w:numPr>
          <w:ilvl w:val="0"/>
          <w:numId w:val="2"/>
        </w:numPr>
      </w:pPr>
      <w:r>
        <w:rPr/>
        <w:t xml:space="preserve">Quels sont les risques potentiels associés à l'utilisation de ces banques e-commerce ?
</w:t>
      </w:r>
    </w:p>
    <w:p>
      <w:pPr>
        <w:numPr>
          <w:ilvl w:val="0"/>
          <w:numId w:val="2"/>
        </w:numPr>
      </w:pPr>
      <w:r>
        <w:rPr/>
        <w:t xml:space="preserve">Existe-t-il des comparaisons indépendantes et objectives des meilleures banques e-commerce en 2023 ?</w:t>
      </w:r>
    </w:p>
    <w:p>
      <w:pPr>
        <w:pStyle w:val="Heading1"/>
      </w:pPr>
      <w:bookmarkStart w:id="6" w:name="_Toc6"/>
      <w:r>
        <w:t>Report location:</w:t>
      </w:r>
      <w:bookmarkEnd w:id="6"/>
    </w:p>
    <w:p>
      <w:hyperlink r:id="rId8" w:history="1">
        <w:r>
          <w:rPr>
            <w:color w:val="2980b9"/>
            <w:u w:val="single"/>
          </w:rPr>
          <w:t xml:space="preserve">https://www.fullpicture.app/item/fe8d6852f92b135d2d90f32f34defcc1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5D8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tective-banque.fr/banque/banque-pro/banque-ecommerce/" TargetMode="External"/><Relationship Id="rId8" Type="http://schemas.openxmlformats.org/officeDocument/2006/relationships/hyperlink" Target="https://www.fullpicture.app/item/fe8d6852f92b135d2d90f32f34defc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2023-08-05T13:27:10+02:00</dcterms:created>
  <dcterms:modified xsi:type="dcterms:W3CDTF">2023-08-05T13:27:10+02:00</dcterms:modified>
</cp:coreProperties>
</file>

<file path=docProps/custom.xml><?xml version="1.0" encoding="utf-8"?>
<Properties xmlns="http://schemas.openxmlformats.org/officeDocument/2006/custom-properties" xmlns:vt="http://schemas.openxmlformats.org/officeDocument/2006/docPropsVTypes"/>
</file>