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我的文件 - OneDrive</w:t></w:r><w:br/><w:hyperlink r:id="rId7" w:history="1"><w:r><w:rPr><w:color w:val="2980b9"/><w:u w:val="single"/></w:rPr><w:t xml:space="preserve">https://onedrive.live.com/?cid=EC5D69A8CBE8F0CE&id=EC5D69A8CBE8F0CE%21217&parId=root&o=OneUp</w:t></w:r></w:hyperlink></w:p><w:p><w:pPr><w:pStyle w:val="Heading1"/></w:pPr><w:bookmarkStart w:id="2" w:name="_Toc2"/><w:r><w:t>Article summary:</w:t></w:r><w:bookmarkEnd w:id="2"/></w:p><w:p><w:pPr><w:jc w:val="both"/></w:pPr><w:r><w:rPr/><w:t xml:space="preserve">1. 本研究旨在确定在萨马林达普尔纳玛洛亚贾南乌鲁幼儿园实施拼贴活动以刺激儿童发展，并确定实施拼贴活动的支持和阻碍因素。</w:t></w:r></w:p><w:p><w:pPr><w:jc w:val="both"/></w:pPr><w:r><w:rPr/><w:t xml:space="preserve">2. 研究结果显示，拼贴活动包括计划、执行和评估三个步骤。教师准备教学计划、媒体、记录表和儿童发展检查表。然后，教师向孩子们提供媒体，并指导他们按照一系列步骤进行拼贴活动。最后，孩子们能够沟通他们所做的活动，使用左右手粘贴颜色，将折纸剪成组别，理解语言并遵守班级规则。</w:t></w:r></w:p><w:p><w:pPr><w:jc w:val="both"/></w:pPr><w:r><w:rPr/><w:t xml:space="preserve">3. 支持拼贴活动的因素包括孩子们有想象力、自信心，以及设施和设备的存在，教师对要传达的内容的掌握。而阻碍因素包括孩子们容易厌倦简单的学习活动，准备不充分和时间有限等条件。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根据文章的内容，可以提出以下批判性分析：</w:t></w:r></w:p><w:p><w:pPr><w:jc w:val="both"/></w:pPr><w:r><w:rPr/><w:t xml:space="preserve"></w:t></w:r></w:p><w:p><w:pPr><w:jc w:val="both"/></w:pPr><w:r><w:rPr/><w:t xml:space="preserve">1. 偏见及其来源：文章没有明确提到作者的背景和立场，因此无法确定是否存在潜在偏见。然而，由于该研究是由UIN Sultan Aji Muhammad Idris Samarinda进行的，可能存在宗教或文化偏见的风险。</w:t></w:r></w:p><w:p><w:pPr><w:jc w:val="both"/></w:pPr><w:r><w:rPr/><w:t xml:space="preserve"></w:t></w:r></w:p><w:p><w:pPr><w:jc w:val="both"/></w:pPr><w:r><w:rPr/><w:t xml:space="preserve">2. 片面报道：文章只关注了一所幼儿园的实施情况，并没有对其他幼儿园或不同地区的情况进行比较。这种片面报道可能导致读者对整个领域的理解不完整。</w:t></w:r></w:p><w:p><w:pPr><w:jc w:val="both"/></w:pPr><w:r><w:rPr/><w:t xml:space="preserve"></w:t></w:r></w:p><w:p><w:pPr><w:jc w:val="both"/></w:pPr><w:r><w:rPr/><w:t xml:space="preserve">3. 无根据的主张：文章声称使用拼贴活动可以刺激儿童发展，但并未提供充分的证据来支持这一主张。缺乏相关研究结果或数据来支持作者的观点。</w:t></w:r></w:p><w:p><w:pPr><w:jc w:val="both"/></w:pPr><w:r><w:rPr/><w:t xml:space="preserve"></w:t></w:r></w:p><w:p><w:pPr><w:jc w:val="both"/></w:pPr><w:r><w:rPr/><w:t xml:space="preserve">4. 缺失的考虑点：文章没有讨论拼贴活动可能存在的风险或负面影响。例如，拼贴活动可能导致儿童误食小物件或受伤。缺乏对这些潜在问题的讨论使得读者无法全面评估该活动的可行性和安全性。</w:t></w:r></w:p><w:p><w:pPr><w:jc w:val="both"/></w:pPr><w:r><w:rPr/><w:t xml:space="preserve"></w:t></w:r></w:p><w:p><w:pPr><w:jc w:val="both"/></w:pPr><w:r><w:rPr/><w:t xml:space="preserve">5. 所提出主张的缺失证据：尽管文章声称拼贴活动可以刺激儿童的发展，但并未提供具体的研究结果或数据来支持这一主张。缺乏实证研究的支持使得读者难以相信该主张的有效性。</w:t></w:r></w:p><w:p><w:pPr><w:jc w:val="both"/></w:pPr><w:r><w:rPr/><w:t xml:space="preserve"></w:t></w:r></w:p><w:p><w:pPr><w:jc w:val="both"/></w:pPr><w:r><w:rPr/><w:t xml:space="preserve">6. 未探索的反驳：文章没有探讨可能存在的反对意见或批评观点。这种单方面呈现可能导致读者对该主题的理解不完整，并丧失了深入讨论和辩论的机会。</w:t></w:r></w:p><w:p><w:pPr><w:jc w:val="both"/></w:pPr><w:r><w:rPr/><w:t xml:space="preserve"></w:t></w:r></w:p><w:p><w:pPr><w:jc w:val="both"/></w:pPr><w:r><w:rPr/><w:t xml:space="preserve">7. 宣传内容：文章中使用了积极的词汇和描述来宣传拼贴活动。这种宣传性语言可能会影响读者对该活动的客观评估，并忽视潜在问题或限制。</w:t></w:r></w:p><w:p><w:pPr><w:jc w:val="both"/></w:pPr><w:r><w:rPr/><w:t xml:space="preserve"></w:t></w:r></w:p><w:p><w:pPr><w:jc w:val="both"/></w:pPr><w:r><w:rPr/><w:t xml:space="preserve">综上所述，这篇文章存在一些潜在问题，包括偏见、片面报道、无根据的主张、缺失考虑点、缺乏证据支持等。读者应保持批判思维，进一步调查和评估相关信息，以形成全面准确的观点。</w:t></w:r></w:p><w:p><w:pPr><w:pStyle w:val="Heading1"/></w:pPr><w:bookmarkStart w:id="5" w:name="_Toc5"/><w:r><w:t>Topics for further research:</w:t></w:r><w:bookmarkEnd w:id="5"/></w:p><w:p><w:pPr><w:spacing w:after="0"/><w:numPr><w:ilvl w:val="0"/><w:numId w:val="2"/></w:numPr></w:pPr><w:r><w:rPr/><w:t xml:space="preserve">UIN Sultan Aji Muhammad Idris Samarinda的背景和立场
</w:t></w:r></w:p><w:p><w:pPr><w:spacing w:after="0"/><w:numPr><w:ilvl w:val="0"/><w:numId w:val="2"/></w:numPr></w:pPr><w:r><w:rPr/><w:t xml:space="preserve">其他幼儿园或不同地区的情况
</w:t></w:r></w:p><w:p><w:pPr><w:spacing w:after="0"/><w:numPr><w:ilvl w:val="0"/><w:numId w:val="2"/></w:numPr></w:pPr><w:r><w:rPr/><w:t xml:space="preserve">拼贴活动对儿童发展的具体影响
</w:t></w:r></w:p><w:p><w:pPr><w:spacing w:after="0"/><w:numPr><w:ilvl w:val="0"/><w:numId w:val="2"/></w:numPr></w:pPr><w:r><w:rPr/><w:t xml:space="preserve">拼贴活动可能存在的风险或负面影响
</w:t></w:r></w:p><w:p><w:pPr><w:spacing w:after="0"/><w:numPr><w:ilvl w:val="0"/><w:numId w:val="2"/></w:numPr></w:pPr><w:r><w:rPr/><w:t xml:space="preserve">拼贴活动的有效性的实证研究结果或数据
</w:t></w:r></w:p><w:p><w:pPr><w:numPr><w:ilvl w:val="0"/><w:numId w:val="2"/></w:numPr></w:pPr><w:r><w:rPr/><w:t xml:space="preserve">反对意见或批评观点</w:t></w:r></w:p><w:p><w:pPr><w:pStyle w:val="Heading1"/></w:pPr><w:bookmarkStart w:id="6" w:name="_Toc6"/><w:r><w:t>Report location:</w:t></w:r><w:bookmarkEnd w:id="6"/></w:p><w:p><w:hyperlink r:id="rId8" w:history="1"><w:r><w:rPr><w:color w:val="2980b9"/><w:u w:val="single"/></w:rPr><w:t xml:space="preserve">https://www.fullpicture.app/item/fe85de375b261d065b0bc50a53239257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D539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drive.live.com/?cid=EC5D69A8CBE8F0CE&amp;id=EC5D69A8CBE8F0CE%21217&amp;parId=root&amp;o=OneUp" TargetMode="External"/><Relationship Id="rId8" Type="http://schemas.openxmlformats.org/officeDocument/2006/relationships/hyperlink" Target="https://www.fullpicture.app/item/fe85de375b261d065b0bc50a532392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2023-12-14T22:12:32+01:00</dcterms:created>
  <dcterms:modified xsi:type="dcterms:W3CDTF">2023-12-14T22:12:32+01:00</dcterms:modified>
</cp:coreProperties>
</file>

<file path=docProps/custom.xml><?xml version="1.0" encoding="utf-8"?>
<Properties xmlns="http://schemas.openxmlformats.org/officeDocument/2006/custom-properties" xmlns:vt="http://schemas.openxmlformats.org/officeDocument/2006/docPropsVTypes"/>
</file>