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PtrVCS2 Regulates Drought Resistance by Changing Vessel Morphology and Stomatal Closure in Populus trichocarpa-所有数据库</w:t>
      </w:r>
      <w:br/>
      <w:hyperlink r:id="rId7" w:history="1">
        <w:r>
          <w:rPr>
            <w:color w:val="2980b9"/>
            <w:u w:val="single"/>
          </w:rPr>
          <w:t xml:space="preserve">https://www.webofscience.com/wos/alldb/full-record/WOS:000946941100001</w:t>
        </w:r>
      </w:hyperlink>
    </w:p>
    <w:p>
      <w:pPr>
        <w:pStyle w:val="Heading1"/>
      </w:pPr>
      <w:bookmarkStart w:id="2" w:name="_Toc2"/>
      <w:r>
        <w:t>Article summary:</w:t>
      </w:r>
      <w:bookmarkEnd w:id="2"/>
    </w:p>
    <w:p>
      <w:pPr>
        <w:jc w:val="both"/>
      </w:pPr>
      <w:r>
        <w:rPr/>
        <w:t xml:space="preserve">1. PtrVCS2基因在黑杨（Populus trichocarpa）中调节抗旱性能。研究发现，PtrVCS2基因的过表达使黑杨植株生长减缓，茎部导管比例增加，并表现出较强的抗旱性状。</w:t>
      </w:r>
    </w:p>
    <w:p>
      <w:pPr>
        <w:jc w:val="both"/>
      </w:pPr>
      <w:r>
        <w:rPr/>
        <w:t xml:space="preserve">2. PtrVCS2通过改变导管形态和气孔关闭来调节抗旱性能。实验证明，在干旱条件下，过表达PtrVCS2的转基因植株的气孔开度较野生型植株更小。</w:t>
      </w:r>
    </w:p>
    <w:p>
      <w:pPr>
        <w:jc w:val="both"/>
      </w:pPr>
      <w:r>
        <w:rPr/>
        <w:t xml:space="preserve">3. PtrVCS2通过调控多个与气孔开闭调节相关的基因以及与细胞壁合成相关的基因来发挥作用。此外，过表达PtrVCS2转基因植株在长期干旱胁迫下的水分利用效率始终高于野生型植株。</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潜在偏见及其来源：文章没有明确提到作者的研究背景和利益冲突，这可能导致潜在的偏见。此外，文章中未提及是否进行了双盲实验或其他控制措施来减少实验结果的偏见。</w:t>
      </w:r>
    </w:p>
    <w:p>
      <w:pPr>
        <w:jc w:val="both"/>
      </w:pPr>
      <w:r>
        <w:rPr/>
        <w:t xml:space="preserve"/>
      </w:r>
    </w:p>
    <w:p>
      <w:pPr>
        <w:jc w:val="both"/>
      </w:pPr>
      <w:r>
        <w:rPr/>
        <w:t xml:space="preserve">2. 片面报道：文章只关注了PtrVCS2基因在抗旱性方面的作用，而忽略了其他可能影响抗旱性的因素。这种片面报道可能导致读者对抗旱机制的整体理解不完整。</w:t>
      </w:r>
    </w:p>
    <w:p>
      <w:pPr>
        <w:jc w:val="both"/>
      </w:pPr>
      <w:r>
        <w:rPr/>
        <w:t xml:space="preserve"/>
      </w:r>
    </w:p>
    <w:p>
      <w:pPr>
        <w:jc w:val="both"/>
      </w:pPr>
      <w:r>
        <w:rPr/>
        <w:t xml:space="preserve">3. 无根据的主张：文章声称PtrVCS2基因过表达会导致较小茎管比例增加和强烈的抗旱表型，但未提供足够的证据支持这些主张。缺乏实验证据使得这些主张缺乏可信度。</w:t>
      </w:r>
    </w:p>
    <w:p>
      <w:pPr>
        <w:jc w:val="both"/>
      </w:pPr>
      <w:r>
        <w:rPr/>
        <w:t xml:space="preserve"/>
      </w:r>
    </w:p>
    <w:p>
      <w:pPr>
        <w:jc w:val="both"/>
      </w:pPr>
      <w:r>
        <w:rPr/>
        <w:t xml:space="preserve">4. 缺失的考虑点：文章没有讨论PtrVCS2基因与其他相关基因之间的相互作用以及它们在调节植物抗旱性方面的协同效应。此外，文章也没有考虑到环境因素对PtrVCS2基因表达和功能的影响。</w:t>
      </w:r>
    </w:p>
    <w:p>
      <w:pPr>
        <w:jc w:val="both"/>
      </w:pPr>
      <w:r>
        <w:rPr/>
        <w:t xml:space="preserve"/>
      </w:r>
    </w:p>
    <w:p>
      <w:pPr>
        <w:jc w:val="both"/>
      </w:pPr>
      <w:r>
        <w:rPr/>
        <w:t xml:space="preserve">5. 所提出主张的缺失证据：尽管文章声称PtrVCS2基因过表达可以提高植物的抗旱性，但缺乏直接的实验证据来支持这一主张。文章中只提到了RNA-seq分析结果，而没有进行进一步的功能验证实验。</w:t>
      </w:r>
    </w:p>
    <w:p>
      <w:pPr>
        <w:jc w:val="both"/>
      </w:pPr>
      <w:r>
        <w:rPr/>
        <w:t xml:space="preserve"/>
      </w:r>
    </w:p>
    <w:p>
      <w:pPr>
        <w:jc w:val="both"/>
      </w:pPr>
      <w:r>
        <w:rPr/>
        <w:t xml:space="preserve">6. 未探索的反驳：文章没有探讨其他可能解释实验结果的假设或观点。这种未探索反驳可能导致对研究结论的过度解读和误导。</w:t>
      </w:r>
    </w:p>
    <w:p>
      <w:pPr>
        <w:jc w:val="both"/>
      </w:pPr>
      <w:r>
        <w:rPr/>
        <w:t xml:space="preserve"/>
      </w:r>
    </w:p>
    <w:p>
      <w:pPr>
        <w:jc w:val="both"/>
      </w:pPr>
      <w:r>
        <w:rPr/>
        <w:t xml:space="preserve">7. 宣传内容：文章中存在一些宣传性语言，如将PtrVCS2基因描述为在改善抗旱适应性和抗性方面发挥积极作用。这种宣传内容可能会影响读者对研究结果的客观评估。</w:t>
      </w:r>
    </w:p>
    <w:p>
      <w:pPr>
        <w:jc w:val="both"/>
      </w:pPr>
      <w:r>
        <w:rPr/>
        <w:t xml:space="preserve"/>
      </w:r>
    </w:p>
    <w:p>
      <w:pPr>
        <w:jc w:val="both"/>
      </w:pPr>
      <w:r>
        <w:rPr/>
        <w:t xml:space="preserve">8. 偏袒：文章没有平等地呈现双方观点或其他相关研究结果。这种偏袒可能导致读者对该领域其他研究成果的忽视。</w:t>
      </w:r>
    </w:p>
    <w:p>
      <w:pPr>
        <w:jc w:val="both"/>
      </w:pPr>
      <w:r>
        <w:rPr/>
        <w:t xml:space="preserve"/>
      </w:r>
    </w:p>
    <w:p>
      <w:pPr>
        <w:jc w:val="both"/>
      </w:pPr>
      <w:r>
        <w:rPr/>
        <w:t xml:space="preserve">9. 注意到可能的风险：文章没有明确讨论与PtrVCS2基因过表达相关的潜在风险，如不良生长效应或遗传稳定性问题。这种忽略可能使读者对该技术的潜在风险缺乏充分认识。</w:t>
      </w:r>
    </w:p>
    <w:p>
      <w:pPr>
        <w:jc w:val="both"/>
      </w:pPr>
      <w:r>
        <w:rPr/>
        <w:t xml:space="preserve"/>
      </w:r>
    </w:p>
    <w:p>
      <w:pPr>
        <w:jc w:val="both"/>
      </w:pPr>
      <w:r>
        <w:rPr/>
        <w:t xml:space="preserve">总体而言，上述文章存在一些潜在的偏见和不足之处，需要更多的实验证据和全面考虑来支持其主张。此外，作者应该更加客观地呈现研究结果，并探讨其他可能解释实验结果的观点。</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双盲实验或其他控制措施
</w:t>
      </w:r>
    </w:p>
    <w:p>
      <w:pPr>
        <w:spacing w:after="0"/>
        <w:numPr>
          <w:ilvl w:val="0"/>
          <w:numId w:val="2"/>
        </w:numPr>
      </w:pPr>
      <w:r>
        <w:rPr/>
        <w:t xml:space="preserve">其他可能影响抗旱性的因素
</w:t>
      </w:r>
    </w:p>
    <w:p>
      <w:pPr>
        <w:spacing w:after="0"/>
        <w:numPr>
          <w:ilvl w:val="0"/>
          <w:numId w:val="2"/>
        </w:numPr>
      </w:pPr>
      <w:r>
        <w:rPr/>
        <w:t xml:space="preserve">PtrVCS2基因与其他相关基因的相互作用
</w:t>
      </w:r>
    </w:p>
    <w:p>
      <w:pPr>
        <w:spacing w:after="0"/>
        <w:numPr>
          <w:ilvl w:val="0"/>
          <w:numId w:val="2"/>
        </w:numPr>
      </w:pPr>
      <w:r>
        <w:rPr/>
        <w:t xml:space="preserve">环境因素对PtrVCS2基因的影响
</w:t>
      </w:r>
    </w:p>
    <w:p>
      <w:pPr>
        <w:spacing w:after="0"/>
        <w:numPr>
          <w:ilvl w:val="0"/>
          <w:numId w:val="2"/>
        </w:numPr>
      </w:pPr>
      <w:r>
        <w:rPr/>
        <w:t xml:space="preserve">缺乏直接的实验证据
</w:t>
      </w:r>
    </w:p>
    <w:p>
      <w:pPr>
        <w:spacing w:after="0"/>
        <w:numPr>
          <w:ilvl w:val="0"/>
          <w:numId w:val="2"/>
        </w:numPr>
      </w:pPr>
      <w:r>
        <w:rPr/>
        <w:t xml:space="preserve">其他可能解释实验结果的假设或观点
</w:t>
      </w:r>
    </w:p>
    <w:p>
      <w:pPr>
        <w:spacing w:after="0"/>
        <w:numPr>
          <w:ilvl w:val="0"/>
          <w:numId w:val="2"/>
        </w:numPr>
      </w:pPr>
      <w:r>
        <w:rPr/>
        <w:t xml:space="preserve">平等呈现双方观点或其他相关研究结果
</w:t>
      </w:r>
    </w:p>
    <w:p>
      <w:pPr>
        <w:numPr>
          <w:ilvl w:val="0"/>
          <w:numId w:val="2"/>
        </w:numPr>
      </w:pPr>
      <w:r>
        <w:rPr/>
        <w:t xml:space="preserve">与PtrVCS2基因过表达相关的潜在风险</w:t>
      </w:r>
    </w:p>
    <w:p>
      <w:pPr>
        <w:pStyle w:val="Heading1"/>
      </w:pPr>
      <w:bookmarkStart w:id="6" w:name="_Toc6"/>
      <w:r>
        <w:t>Report location:</w:t>
      </w:r>
      <w:bookmarkEnd w:id="6"/>
    </w:p>
    <w:p>
      <w:hyperlink r:id="rId8" w:history="1">
        <w:r>
          <w:rPr>
            <w:color w:val="2980b9"/>
            <w:u w:val="single"/>
          </w:rPr>
          <w:t xml:space="preserve">https://www.fullpicture.app/item/fe4dbd57d3af73e42fdfcfb78d7fde87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A7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946941100001" TargetMode="External"/><Relationship Id="rId8" Type="http://schemas.openxmlformats.org/officeDocument/2006/relationships/hyperlink" Target="https://www.fullpicture.app/item/fe4dbd57d3af73e42fdfcfb78d7fd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2023-07-19T01:44:36+02:00</dcterms:created>
  <dcterms:modified xsi:type="dcterms:W3CDTF">2023-07-19T01:44:36+02:00</dcterms:modified>
</cp:coreProperties>
</file>

<file path=docProps/custom.xml><?xml version="1.0" encoding="utf-8"?>
<Properties xmlns="http://schemas.openxmlformats.org/officeDocument/2006/custom-properties" xmlns:vt="http://schemas.openxmlformats.org/officeDocument/2006/docPropsVTypes"/>
</file>