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2.5D prediction of soil vibrations due to railway loads by the isogeometric analysis with scaled boundary - ScienceDirect</w:t>
      </w:r>
      <w:br/>
      <w:hyperlink r:id="rId7" w:history="1">
        <w:r>
          <w:rPr>
            <w:color w:val="2980b9"/>
            <w:u w:val="single"/>
          </w:rPr>
          <w:t xml:space="preserve">https://www.sciencedirect.com/science/article/pii/S0955799721002964?via%3Dihub</w:t>
        </w:r>
      </w:hyperlink>
    </w:p>
    <w:p>
      <w:pPr>
        <w:pStyle w:val="Heading1"/>
      </w:pPr>
      <w:bookmarkStart w:id="2" w:name="_Toc2"/>
      <w:r>
        <w:t>Article summary:</w:t>
      </w:r>
      <w:bookmarkEnd w:id="2"/>
    </w:p>
    <w:p>
      <w:pPr>
        <w:jc w:val="both"/>
      </w:pPr>
      <w:r>
        <w:rPr/>
        <w:t xml:space="preserve">1. Highspeed railways and subways have become popular transportation tools, but they can cause vibrations that affect the living quality of residents and production quality of factories.</w:t>
      </w:r>
    </w:p>
    <w:p>
      <w:pPr>
        <w:jc w:val="both"/>
      </w:pPr>
      <w:r>
        <w:rPr/>
        <w:t xml:space="preserve">2. Researchers have used analytical, empirical, and numerical methods to study soil vibrations induced by surface or underground trains.</w:t>
      </w:r>
    </w:p>
    <w:p>
      <w:pPr>
        <w:jc w:val="both"/>
      </w:pPr>
      <w:r>
        <w:rPr/>
        <w:t xml:space="preserve">3. The 2.5D approach has been developed to simulate wave propagation along the track due to moving trains, using finite elements and boundary elements.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presentation of research on soil vibrations induced by railway loads. It provides a comprehensive overview of the various methods used for predicting such vibrations, including analytical, empirical, and numerical approaches. The article also discusses the development of the 2.5D approach as an alternative for treating 3D wave propagation problems, which is featured by only requiring the 2D profile of the railway track in simulations while still considering wave propagation along the track or train-moving direction. </w:t>
      </w:r>
    </w:p>
    <w:p>
      <w:pPr>
        <w:jc w:val="both"/>
      </w:pPr>
      <w:r>
        <w:rPr/>
        <w:t xml:space="preserve">The article does not appear to be biased or one-sided in its reporting; it presents both sides equally and objectively without any promotional content or partiality towards any particular method or approach. It also notes possible risks associated with railway vibration predictions, such as inaccuracy due to assumptions adopted in analytical methods or reliance on measurements for empirical methods. </w:t>
      </w:r>
    </w:p>
    <w:p>
      <w:pPr>
        <w:jc w:val="both"/>
      </w:pPr>
      <w:r>
        <w:rPr/>
        <w:t xml:space="preserve">The article does not appear to be missing any points of consideration or evidence for its claims made; it provides a thorough overview of existing research on railway vibration predictions and discusses potential risks associated with them. Furthermore, it does not appear to be missing any counterarguments; all relevant arguments are discussed in detail throughout the article.</w:t>
      </w:r>
    </w:p>
    <w:p>
      <w:pPr>
        <w:pStyle w:val="Heading1"/>
      </w:pPr>
      <w:bookmarkStart w:id="5" w:name="_Toc5"/>
      <w:r>
        <w:t>Topics for further research:</w:t>
      </w:r>
      <w:bookmarkEnd w:id="5"/>
    </w:p>
    <w:p>
      <w:pPr>
        <w:spacing w:after="0"/>
        <w:numPr>
          <w:ilvl w:val="0"/>
          <w:numId w:val="2"/>
        </w:numPr>
      </w:pPr>
      <w:r>
        <w:rPr/>
        <w:t xml:space="preserve">Railway vibration mitigation</w:t>
      </w:r>
    </w:p>
    <w:p>
      <w:pPr>
        <w:spacing w:after="0"/>
        <w:numPr>
          <w:ilvl w:val="0"/>
          <w:numId w:val="2"/>
        </w:numPr>
      </w:pPr>
      <w:r>
        <w:rPr/>
        <w:t xml:space="preserve">Railway vibration monitoring</w:t>
      </w:r>
    </w:p>
    <w:p>
      <w:pPr>
        <w:spacing w:after="0"/>
        <w:numPr>
          <w:ilvl w:val="0"/>
          <w:numId w:val="2"/>
        </w:numPr>
      </w:pPr>
      <w:r>
        <w:rPr/>
        <w:t xml:space="preserve">Railway vibration control</w:t>
      </w:r>
    </w:p>
    <w:p>
      <w:pPr>
        <w:spacing w:after="0"/>
        <w:numPr>
          <w:ilvl w:val="0"/>
          <w:numId w:val="2"/>
        </w:numPr>
      </w:pPr>
      <w:r>
        <w:rPr/>
        <w:t xml:space="preserve">Railway vibration damping</w:t>
      </w:r>
    </w:p>
    <w:p>
      <w:pPr>
        <w:spacing w:after="0"/>
        <w:numPr>
          <w:ilvl w:val="0"/>
          <w:numId w:val="2"/>
        </w:numPr>
      </w:pPr>
      <w:r>
        <w:rPr/>
        <w:t xml:space="preserve">Railway vibration analysis</w:t>
      </w:r>
    </w:p>
    <w:p>
      <w:pPr>
        <w:numPr>
          <w:ilvl w:val="0"/>
          <w:numId w:val="2"/>
        </w:numPr>
      </w:pPr>
      <w:r>
        <w:rPr/>
        <w:t xml:space="preserve">Railway vibration prediction methods</w:t>
      </w:r>
    </w:p>
    <w:p>
      <w:pPr>
        <w:pStyle w:val="Heading1"/>
      </w:pPr>
      <w:bookmarkStart w:id="6" w:name="_Toc6"/>
      <w:r>
        <w:t>Report location:</w:t>
      </w:r>
      <w:bookmarkEnd w:id="6"/>
    </w:p>
    <w:p>
      <w:hyperlink r:id="rId8" w:history="1">
        <w:r>
          <w:rPr>
            <w:color w:val="2980b9"/>
            <w:u w:val="single"/>
          </w:rPr>
          <w:t xml:space="preserve">https://www.fullpicture.app/item/fe20486596b3b1d516b03bad01ce1a43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572B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5799721002964?via%3Dihub" TargetMode="External"/><Relationship Id="rId8" Type="http://schemas.openxmlformats.org/officeDocument/2006/relationships/hyperlink" Target="https://www.fullpicture.app/item/fe20486596b3b1d516b03bad01ce1a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2023-02-23T21:26:37+01:00</dcterms:created>
  <dcterms:modified xsi:type="dcterms:W3CDTF">2023-02-23T21:26:37+01:00</dcterms:modified>
</cp:coreProperties>
</file>

<file path=docProps/custom.xml><?xml version="1.0" encoding="utf-8"?>
<Properties xmlns="http://schemas.openxmlformats.org/officeDocument/2006/custom-properties" xmlns:vt="http://schemas.openxmlformats.org/officeDocument/2006/docPropsVTypes"/>
</file>