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(33) Out with the Old, in with the New: A Study on the Vehicle Hailing Preferences of Filipino Taxi Riders Based on Participation Intent | Andrea mae - Academia.edu</w:t>
      </w:r>
      <w:br/>
      <w:hyperlink r:id="rId7" w:history="1">
        <w:r>
          <w:rPr>
            <w:color w:val="2980b9"/>
            <w:u w:val="single"/>
          </w:rPr>
          <w:t xml:space="preserve">https://www.academia.edu/100796812/Out_with_the_Old_in_with_the_New_A_Study_on_the_Vehicle_Hailing_Preferences_of_Filipino_Taxi_Riders_Based_on_Participation_Intent</w:t>
        </w:r>
      </w:hyperlink>
    </w:p>
    <w:p>
      <w:pPr>
        <w:pStyle w:val="Heading1"/>
      </w:pPr>
      <w:bookmarkStart w:id="2" w:name="_Toc2"/>
      <w:r>
        <w:t>Article summary:</w:t>
      </w:r>
      <w:bookmarkEnd w:id="2"/>
    </w:p>
    <w:p>
      <w:pPr>
        <w:jc w:val="both"/>
      </w:pPr>
      <w:r>
        <w:rPr/>
        <w:t xml:space="preserve">1. The study analyzed the vehicle hailing preferences of Filipino taxi riders in Metro Manila based on participation intent, finding that e-hailing applications are slightly more favored by passengers compared to traditional street-hailing taxis.</w:t>
      </w:r>
    </w:p>
    <w:p>
      <w:pPr>
        <w:jc w:val="both"/>
      </w:pPr>
      <w:r>
        <w:rPr/>
        <w:t xml:space="preserve"/>
      </w:r>
    </w:p>
    <w:p>
      <w:pPr>
        <w:jc w:val="both"/>
      </w:pPr>
      <w:r>
        <w:rPr/>
        <w:t xml:space="preserve">2. Negative experiences in street-hailing taxis included refusal to convey, non-usage of taxi meter, and unsafe driving, highlighting issues of convenience and safety in the current taxi industry.</w:t>
      </w:r>
    </w:p>
    <w:p>
      <w:pPr>
        <w:jc w:val="both"/>
      </w:pPr>
      <w:r>
        <w:rPr/>
        <w:t xml:space="preserve"/>
      </w:r>
    </w:p>
    <w:p>
      <w:pPr>
        <w:jc w:val="both"/>
      </w:pPr>
      <w:r>
        <w:rPr/>
        <w:t xml:space="preserve">3. E-hailing applications were preferred for their convenience and safety features, with passengers feeling safer due to the tracking system and rigorous screening process for drivers. However, concerns about safety and privacy still exist with e-hailed taxis.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"Out with the Old, in with the New: A Study on the Vehicle Hailing Preferences of Filipino Taxi Riders Based on Participation Intent" by Andrea Mae M ADRIANO and Chadwick Co SY SU provides an interesting analysis of the vehicle hailing preferences of taxi riders in Metro Manila, Philippines. The study focuses on comparing street-hailed taxis with e-hailed taxis, particularly Uber, Grab, and EasyTaxi, and examines whether e-hailing applications are disrupting the traditional taxi industry in the country.</w:t>
      </w:r>
    </w:p>
    <w:p>
      <w:pPr>
        <w:jc w:val="both"/>
      </w:pPr>
      <w:r>
        <w:rPr/>
        <w:t xml:space="preserve"/>
      </w:r>
    </w:p>
    <w:p>
      <w:pPr>
        <w:jc w:val="both"/>
      </w:pPr>
      <w:r>
        <w:rPr/>
        <w:t xml:space="preserve">One potential bias in the article is the small sample size used for the survey (55 respondents aged 18-24). While this may have been due to time and funding constraints, it limits the generalizability of the findings. Additionally, focusing solely on a youth demographic may not capture the full range of perspectives among Filipino taxi riders. Future studies should aim for a larger and more diverse sample to ensure greater external validity.</w:t>
      </w:r>
    </w:p>
    <w:p>
      <w:pPr>
        <w:jc w:val="both"/>
      </w:pPr>
      <w:r>
        <w:rPr/>
        <w:t xml:space="preserve"/>
      </w:r>
    </w:p>
    <w:p>
      <w:pPr>
        <w:jc w:val="both"/>
      </w:pPr>
      <w:r>
        <w:rPr/>
        <w:t xml:space="preserve">The article presents negative experiences of street-hailed taxis such as refusal to convey, non-usage of taxi meters, and unsafe driving. These issues are common complaints among taxi passengers in many cities around the world. However, there is a lack of discussion on potential biases or limitations in how these negative experiences were reported by respondents. It would be beneficial to explore whether there are any underlying factors contributing to these negative experiences beyond just driver behavior.</w:t>
      </w:r>
    </w:p>
    <w:p>
      <w:pPr>
        <w:jc w:val="both"/>
      </w:pPr>
      <w:r>
        <w:rPr/>
        <w:t xml:space="preserve"/>
      </w:r>
    </w:p>
    <w:p>
      <w:pPr>
        <w:jc w:val="both"/>
      </w:pPr>
      <w:r>
        <w:rPr/>
        <w:t xml:space="preserve">Furthermore, while the study highlights motivations for choosing e-hailed taxis such as safety and convenience, it does not delve into potential drawbacks or criticisms of these services. For example, concerns about surge pricing during peak hours or privacy issues related to sharing personal information with e-hailing companies could have been addressed. Providing a more balanced perspective on both the benefits and challenges of e-hailing applications would enhance the credibility of the study.</w:t>
      </w:r>
    </w:p>
    <w:p>
      <w:pPr>
        <w:jc w:val="both"/>
      </w:pPr>
      <w:r>
        <w:rPr/>
        <w:t xml:space="preserve"/>
      </w:r>
    </w:p>
    <w:p>
      <w:pPr>
        <w:jc w:val="both"/>
      </w:pPr>
      <w:r>
        <w:rPr/>
        <w:t xml:space="preserve">The article also mentions that e-hailing applications have failed to meet all criteria for being considered a disruptive innovation according to Christensen's theory. However, it does not provide a detailed explanation or analysis of why this is the case. Including specific examples or data points to support this claim would strengthen the argument.</w:t>
      </w:r>
    </w:p>
    <w:p>
      <w:pPr>
        <w:jc w:val="both"/>
      </w:pPr>
      <w:r>
        <w:rPr/>
        <w:t xml:space="preserve"/>
      </w:r>
    </w:p>
    <w:p>
      <w:pPr>
        <w:jc w:val="both"/>
      </w:pPr>
      <w:r>
        <w:rPr/>
        <w:t xml:space="preserve">Overall, while the article offers valuable insights into the evolving landscape of transportation in Metro Manila through e-hailing applications, there are areas where further exploration and critical analysis could enhance its depth and credibility. Addressing potential biases, providing a more balanced perspective on both traditional taxis and e-hailing services, and supporting claims with evidence would contribute to a more robust research study.</w:t>
      </w:r>
    </w:p>
    <w:p>
      <w:pPr>
        <w:pStyle w:val="Heading1"/>
      </w:pPr>
      <w:bookmarkStart w:id="5" w:name="_Toc5"/>
      <w:r>
        <w:t>Topics for further research:</w:t>
      </w:r>
      <w:bookmarkEnd w:id="5"/>
    </w:p>
    <w:p>
      <w:pPr>
        <w:spacing w:after="0"/>
        <w:numPr>
          <w:ilvl w:val="0"/>
          <w:numId w:val="2"/>
        </w:numPr>
      </w:pPr>
      <w:r>
        <w:rPr/>
        <w:t xml:space="preserve">Criticisms of e-hailing applications in Metro Manila
</w:t>
      </w:r>
    </w:p>
    <w:p>
      <w:pPr>
        <w:spacing w:after="0"/>
        <w:numPr>
          <w:ilvl w:val="0"/>
          <w:numId w:val="2"/>
        </w:numPr>
      </w:pPr>
      <w:r>
        <w:rPr/>
        <w:t xml:space="preserve">Surge pricing issues with Uber</w:t>
      </w:r>
    </w:p>
    <w:p>
      <w:pPr>
        <w:spacing w:after="0"/>
        <w:numPr>
          <w:ilvl w:val="0"/>
          <w:numId w:val="2"/>
        </w:numPr>
      </w:pPr>
      <w:r>
        <w:rPr/>
        <w:t xml:space="preserve">Grab</w:t>
      </w:r>
    </w:p>
    <w:p>
      <w:pPr>
        <w:spacing w:after="0"/>
        <w:numPr>
          <w:ilvl w:val="0"/>
          <w:numId w:val="2"/>
        </w:numPr>
      </w:pPr>
      <w:r>
        <w:rPr/>
        <w:t xml:space="preserve">and EasyTaxi in the Philippines
</w:t>
      </w:r>
    </w:p>
    <w:p>
      <w:pPr>
        <w:spacing w:after="0"/>
        <w:numPr>
          <w:ilvl w:val="0"/>
          <w:numId w:val="2"/>
        </w:numPr>
      </w:pPr>
      <w:r>
        <w:rPr/>
        <w:t xml:space="preserve">Privacy concerns with e-hailing companies in Southeast Asia
</w:t>
      </w:r>
    </w:p>
    <w:p>
      <w:pPr>
        <w:spacing w:after="0"/>
        <w:numPr>
          <w:ilvl w:val="0"/>
          <w:numId w:val="2"/>
        </w:numPr>
      </w:pPr>
      <w:r>
        <w:rPr/>
        <w:t xml:space="preserve">Factors contributing to negative experiences with street-hailed taxis in Manila
</w:t>
      </w:r>
    </w:p>
    <w:p>
      <w:pPr>
        <w:spacing w:after="0"/>
        <w:numPr>
          <w:ilvl w:val="0"/>
          <w:numId w:val="2"/>
        </w:numPr>
      </w:pPr>
      <w:r>
        <w:rPr/>
        <w:t xml:space="preserve">Disruptive innovation theory and e-hailing services in developing countries
</w:t>
      </w:r>
    </w:p>
    <w:p>
      <w:pPr>
        <w:numPr>
          <w:ilvl w:val="0"/>
          <w:numId w:val="2"/>
        </w:numPr>
      </w:pPr>
      <w:r>
        <w:rPr/>
        <w:t xml:space="preserve">Comparison of traditional taxi services and e-hailing apps in urban areas</w:t>
      </w:r>
    </w:p>
    <w:p>
      <w:pPr>
        <w:pStyle w:val="Heading1"/>
      </w:pPr>
      <w:bookmarkStart w:id="6" w:name="_Toc6"/>
      <w:r>
        <w:t>Report location:</w:t>
      </w:r>
      <w:bookmarkEnd w:id="6"/>
    </w:p>
    <w:p>
      <w:hyperlink r:id="rId8" w:history="1">
        <w:r>
          <w:rPr>
            <w:color w:val="2980b9"/>
            <w:u w:val="single"/>
          </w:rPr>
          <w:t xml:space="preserve">https://www.fullpicture.app/item/fe026fced15bbcb4f3f548f05a0dc0a6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9986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100796812/Out_with_the_Old_in_with_the_New_A_Study_on_the_Vehicle_Hailing_Preferences_of_Filipino_Taxi_Riders_Based_on_Participation_Intent" TargetMode="External"/><Relationship Id="rId8" Type="http://schemas.openxmlformats.org/officeDocument/2006/relationships/hyperlink" Target="https://www.fullpicture.app/item/fe026fced15bbcb4f3f548f05a0dc0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2024-06-28T16:54:32+02:00</dcterms:created>
  <dcterms:modified xsi:type="dcterms:W3CDTF">2024-06-28T16:54:32+02:00</dcterms:modified>
</cp:coreProperties>
</file>

<file path=docProps/custom.xml><?xml version="1.0" encoding="utf-8"?>
<Properties xmlns="http://schemas.openxmlformats.org/officeDocument/2006/custom-properties" xmlns:vt="http://schemas.openxmlformats.org/officeDocument/2006/docPropsVTypes"/>
</file>