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Purification and identification of a transcription factor, USF2, binding to E-box elements in the promoter of human telomerase reverse transcriptase (hTERT)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https://www.ncbi.nlm.nih.gov/pmc/articles/PMC2851252/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通过系统的寡核苷酸捕获方法和二维凝胶电泳技术，成功鉴定出结合于人端粒酶逆转录酶（hTERT）启动子中 E-box 元件的转录因子 USF2。</w:t>
      </w:r>
    </w:p>
    <w:p>
      <w:pPr>
        <w:jc w:val="both"/>
      </w:pPr>
      <w:r>
        <w:rPr/>
        <w:t xml:space="preserve">2. hTERT 的表达是调控端粒酶活性的关键步骤，其启动子区域存在多个转录因子结合位点，包括两个典型的 E-box 元件。</w:t>
      </w:r>
    </w:p>
    <w:p>
      <w:pPr>
        <w:jc w:val="both"/>
      </w:pPr>
      <w:r>
        <w:rPr/>
        <w:t xml:space="preserve">3. 该研究采用了一种新颖的方法，在非变性凝胶上分离 DNA-转录因子复合物，并将其切割并应用于 SDS-PAGE 进行第二次电泳，证实了 USF2 的存在。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作为一篇科学研究论文，该文章在方法和结果方面都有其可取之处。然而，在讨论部分中，作者提出了一些偏见和未经证实的主张。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声称存在争议关于哪些转录因子与人类端粒酶（hTERT）基因启动子中的两个E-box元素（CACGTG，近端和远端）结合，这是调节端粒酶必要的元素。然而，作者并没有提供任何支持这种争议存在的证据或参考文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介绍hTERT基因表达调控机制时，作者强调了转录激活是限制性步骤，并将其描述为“关键”，但并没有提供足够的证据来支持这种说法。此外，作者还声称hTERT表达是限制性因素，但同样缺乏证据来支持这种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USF2转录因子与E-box元素结合时，作者没有探讨其他可能与该元素结合的转录因子或其他可能影响USF2功能的因素。此外，在介绍USF2功能时，作者只简单地列举了一些已知的功能，并没有深入探讨USF2在hTERT表达调控中扮演的具体角色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总之，虽然该文章在方法和结果方面有其优点，但在讨论部分中存在偏见和未经证实的主张。需要更多研究来验证这些主张，并深入探讨其他可能影响hTERT表达调控机制的因素。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of controversy regarding transcription factors binding to hTERT promoter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transcription activation as a key step in hTERT regulation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hTERT expression as a limiting factor
</w:t>
      </w:r>
    </w:p>
    <w:p>
      <w:pPr>
        <w:spacing w:after="0"/>
        <w:numPr>
          <w:ilvl w:val="0"/>
          <w:numId w:val="2"/>
        </w:numPr>
      </w:pPr>
      <w:r>
        <w:rPr/>
        <w:t xml:space="preserve">Need for exploration of other transcription factors binding to E-box element
</w:t>
      </w:r>
    </w:p>
    <w:p>
      <w:pPr>
        <w:spacing w:after="0"/>
        <w:numPr>
          <w:ilvl w:val="0"/>
          <w:numId w:val="2"/>
        </w:numPr>
      </w:pPr>
      <w:r>
        <w:rPr/>
        <w:t xml:space="preserve">Need for exploration of other factors influencing USF2 function
</w:t>
      </w:r>
    </w:p>
    <w:p>
      <w:pPr>
        <w:numPr>
          <w:ilvl w:val="0"/>
          <w:numId w:val="2"/>
        </w:numPr>
      </w:pPr>
      <w:r>
        <w:rPr/>
        <w:t xml:space="preserve">Need for further research to validate claims and explore other factors influencing hTERT regulation.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https://www.fullpicture.app/item/fdf3254cfd88bed8e0cf1632da41ed65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19D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2851252/" TargetMode="External"/><Relationship Id="rId8" Type="http://schemas.openxmlformats.org/officeDocument/2006/relationships/hyperlink" Target="https://www.fullpicture.app/item/fdf3254cfd88bed8e0cf1632da41ed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2023-12-05T11:24:09+01:00</dcterms:created>
  <dcterms:modified xsi:type="dcterms:W3CDTF">2023-12-05T11:24:09+01:00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