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Sci-Hub | Crisis of Command: Theorizing Value in New Media. Communication Theory, 26(1), 64–81 | 10.1111/comt.12057</w:t>
      </w:r>
      <w:br/>
      <w:hyperlink r:id="rId7" w:history="1">
        <w:r>
          <w:rPr>
            <w:color w:val="2980b9"/>
            <w:u w:val="single"/>
          </w:rPr>
          <w:t xml:space="preserve">https://sci-hub.ru/10.1111/comt.12057</w:t>
        </w:r>
      </w:hyperlink>
    </w:p>
    <w:p>
      <w:pPr>
        <w:pStyle w:val="Heading1"/>
      </w:pPr>
      <w:bookmarkStart w:id="2" w:name="_Toc2"/>
      <w:r>
        <w:t>Article summary:</w:t>
      </w:r>
      <w:bookmarkEnd w:id="2"/>
    </w:p>
    <w:p>
      <w:pPr>
        <w:jc w:val="both"/>
      </w:pPr>
      <w:r>
        <w:rPr/>
        <w:t xml:space="preserve">1. 本文讨论了新媒体中价值的理论化危机。作者认为，随着新媒体的兴起，传统媒体的价值观和评判标准受到了挑战。他们提出了一种新的理论框架来解释新媒体中的价值，并探讨了这种价值如何影响社会和个人。</w:t>
      </w:r>
    </w:p>
    <w:p>
      <w:pPr>
        <w:jc w:val="both"/>
      </w:pPr>
      <w:r>
        <w:rPr/>
        <w:t xml:space="preserve"/>
      </w:r>
    </w:p>
    <w:p>
      <w:pPr>
        <w:jc w:val="both"/>
      </w:pPr>
      <w:r>
        <w:rPr/>
        <w:t xml:space="preserve">2. 文章强调了新媒体对命令与控制的危机。作者认为，传统媒体通过集中控制信息流来维持权力和控制，而新媒体则打破了这种命令与控制的结构。他们分析了这种危机对社会和个人产生的影响，并提出了一些解决方案。</w:t>
      </w:r>
    </w:p>
    <w:p>
      <w:pPr>
        <w:jc w:val="both"/>
      </w:pPr>
      <w:r>
        <w:rPr/>
        <w:t xml:space="preserve"/>
      </w:r>
    </w:p>
    <w:p>
      <w:pPr>
        <w:jc w:val="both"/>
      </w:pPr>
      <w:r>
        <w:rPr/>
        <w:t xml:space="preserve">3. 文章还讨论了知识共享平台Sci-Hub对知识获取的重要性。作者指出，Sci-Hub为所有人提供免费获取学术资源的途径，打破了传统学术出版商对知识获取的限制。他们认为，Sci-Hub在推动知识共享和普及方面发挥着重要作用，并呼吁更多人支持和使用这样的平台。</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对于上述文章的详细批判性分析，需要先阅读文章内容。由于无法提供完整的文章内容，因此无法进行具体的分析和提供见解。</w:t>
      </w:r>
    </w:p>
    <w:p>
      <w:pPr>
        <w:pStyle w:val="Heading1"/>
      </w:pPr>
      <w:bookmarkStart w:id="5" w:name="_Toc5"/>
      <w:r>
        <w:t>Topics for further research:</w:t>
      </w:r>
      <w:bookmarkEnd w:id="5"/>
    </w:p>
    <w:p>
      <w:pPr>
        <w:spacing w:after="0"/>
        <w:numPr>
          <w:ilvl w:val="0"/>
          <w:numId w:val="2"/>
        </w:numPr>
      </w:pPr>
      <w:r>
        <w:rPr/>
        <w:t xml:space="preserve">文章主题
</w:t>
      </w:r>
    </w:p>
    <w:p>
      <w:pPr>
        <w:spacing w:after="0"/>
        <w:numPr>
          <w:ilvl w:val="0"/>
          <w:numId w:val="2"/>
        </w:numPr>
      </w:pPr>
      <w:r>
        <w:rPr/>
        <w:t xml:space="preserve">文章结构和组织
</w:t>
      </w:r>
    </w:p>
    <w:p>
      <w:pPr>
        <w:spacing w:after="0"/>
        <w:numPr>
          <w:ilvl w:val="0"/>
          <w:numId w:val="2"/>
        </w:numPr>
      </w:pPr>
      <w:r>
        <w:rPr/>
        <w:t xml:space="preserve">文章论点和论证
</w:t>
      </w:r>
    </w:p>
    <w:p>
      <w:pPr>
        <w:spacing w:after="0"/>
        <w:numPr>
          <w:ilvl w:val="0"/>
          <w:numId w:val="2"/>
        </w:numPr>
      </w:pPr>
      <w:r>
        <w:rPr/>
        <w:t xml:space="preserve">文章证据和例子
</w:t>
      </w:r>
    </w:p>
    <w:p>
      <w:pPr>
        <w:spacing w:after="0"/>
        <w:numPr>
          <w:ilvl w:val="0"/>
          <w:numId w:val="2"/>
        </w:numPr>
      </w:pPr>
      <w:r>
        <w:rPr/>
        <w:t xml:space="preserve">文章逻辑和推理
</w:t>
      </w:r>
    </w:p>
    <w:p>
      <w:pPr>
        <w:numPr>
          <w:ilvl w:val="0"/>
          <w:numId w:val="2"/>
        </w:numPr>
      </w:pPr>
      <w:r>
        <w:rPr/>
        <w:t xml:space="preserve">文章语言和风格</w:t>
      </w:r>
    </w:p>
    <w:p>
      <w:pPr>
        <w:pStyle w:val="Heading1"/>
      </w:pPr>
      <w:bookmarkStart w:id="6" w:name="_Toc6"/>
      <w:r>
        <w:t>Report location:</w:t>
      </w:r>
      <w:bookmarkEnd w:id="6"/>
    </w:p>
    <w:p>
      <w:hyperlink r:id="rId8" w:history="1">
        <w:r>
          <w:rPr>
            <w:color w:val="2980b9"/>
            <w:u w:val="single"/>
          </w:rPr>
          <w:t xml:space="preserve">https://www.fullpicture.app/item/fd79965219bb20394c12806039259b06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DE25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ci-hub.ru/10.1111/comt.12057" TargetMode="External"/><Relationship Id="rId8" Type="http://schemas.openxmlformats.org/officeDocument/2006/relationships/hyperlink" Target="https://www.fullpicture.app/item/fd79965219bb20394c12806039259b0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2023-09-27T03:18:52+02:00</dcterms:created>
  <dcterms:modified xsi:type="dcterms:W3CDTF">2023-09-27T03:18:52+02:00</dcterms:modified>
</cp:coreProperties>
</file>

<file path=docProps/custom.xml><?xml version="1.0" encoding="utf-8"?>
<Properties xmlns="http://schemas.openxmlformats.org/officeDocument/2006/custom-properties" xmlns:vt="http://schemas.openxmlformats.org/officeDocument/2006/docPropsVTypes"/>
</file>