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超临界CO_(2)压力与温度对甲苯在活性炭中脱附的影响 - 中国知网</w:t></w:r><w:br/><w:hyperlink r:id="rId7" w:history="1"><w:r><w:rPr><w:color w:val="2980b9"/><w:u w:val="single"/></w:rPr><w:t xml:space="preserve">https://kns.cnki.net/kcms2/article/abstract?v=3uoqIhG8C45S0n9fL2suRadTyEVl2pW9YIceDQQhWr8MVX8BVGDdiw2kcx_TeVaJMvRYYOH8n5ZLztpLN-Z9gs8e-Mfd0XsAfDkFpaLAtfk%3D&uniplatform=NZKPT</w:t></w:r></w:hyperlink></w:p><w:p><w:pPr><w:pStyle w:val="Heading1"/></w:pPr><w:bookmarkStart w:id="2" w:name="_Toc2"/><w:r><w:t>Article summary:</w:t></w:r><w:bookmarkEnd w:id="2"/></w:p><w:p><w:pPr><w:jc w:val="both"/></w:pPr><w:r><w:rPr/><w:t xml:space="preserve">1. 本研究探讨了超临界CO2压力和温度对甲苯在活性炭中脱附的影响。这表明文章的主要目的是研究超临界CO2条件下甲苯脱附过程，并分析压力和温度对该过程的影响。</w:t></w:r></w:p><w:p><w:pPr><w:jc w:val="both"/></w:pPr><w:r><w:rPr/><w:t xml:space="preserve"></w:t></w:r></w:p><w:p><w:pPr><w:jc w:val="both"/></w:pPr><w:r><w:rPr/><w:t xml:space="preserve">2. 杨子江大学是湖北省重点建设的一所大学，该研究是由该大学进行的。这说明文章的数据来源于杨子江大学自然科学高质量期刊评级目录，并且该大学在湖北省具有重要地位。</w:t></w:r></w:p><w:p><w:pPr><w:jc w:val="both"/></w:pPr><w:r><w:rPr/><w:t xml:space="preserve"></w:t></w:r></w:p><w:p><w:pPr><w:jc w:val="both"/></w:pPr><w:r><w:rPr/><w:t xml:space="preserve">3. 中国科技论文引文数据库（CSCD）是一个收集中国和英文核心科学期刊以及我国多个领域优秀期刊的数据库。文章提到了CSCD作为数据来源，并介绍了其成立时间和选取源期刊的方式。这表明文章使用了CSCD提供的数据来支持研究结果。</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根据文章的标题和正文内容，可以看出这篇文章主要讨论了超临界CO2压力和温度对甲苯在活性炭中脱附的影响。然而，文章的内容与标题并不一致，存在一些问题和偏见。</w:t></w:r></w:p><w:p><w:pPr><w:jc w:val="both"/></w:pPr><w:r><w:rPr/><w:t xml:space="preserve"></w:t></w:r></w:p><w:p><w:pPr><w:jc w:val="both"/></w:pPr><w:r><w:rPr/><w:t xml:space="preserve">首先，文章的开头部分介绍了扬子江大学（Yangtze University）的背景信息，并提到数据来源是《扬子江大学自然科学高质量期刊（中国期刊）分级目录（2021版）.pdf》以及《中国科学引文数据库源期刊目录（2023-2024）》，但这些信息与文章主题没有直接关联，给读者带来困惑。</w:t></w:r></w:p><w:p><w:pPr><w:jc w:val="both"/></w:pPr><w:r><w:rPr/><w:t xml:space="preserve"></w:t></w:r></w:p><w:p><w:pPr><w:jc w:val="both"/></w:pPr><w:r><w:rPr/><w:t xml:space="preserve">其次，文章没有提供足够的背景信息和相关研究背景。读者无法了解该研究领域的重要性、前人研究成果以及本研究的创新点。缺乏这些信息会导致读者对该研究结果的理解和评估受限。</w:t></w:r></w:p><w:p><w:pPr><w:jc w:val="both"/></w:pPr><w:r><w:rPr/><w:t xml:space="preserve"></w:t></w:r></w:p><w:p><w:pPr><w:jc w:val="both"/></w:pPr><w:r><w:rPr/><w:t xml:space="preserve">此外，文章没有明确提供实验方法、样本选择、数据收集和分析等详细信息。这使得读者无法验证作者所得出结论的可靠性和准确性。</w:t></w:r></w:p><w:p><w:pPr><w:jc w:val="both"/></w:pPr><w:r><w:rPr/><w:t xml:space="preserve"></w:t></w:r></w:p><w:p><w:pPr><w:jc w:val="both"/></w:pPr><w:r><w:rPr/><w:t xml:space="preserve">另外，文章没有探讨可能存在的风险或局限性。例如，在使用超临界CO2进行脱附实验时，可能存在操作风险或对环境的潜在影响。文章没有提及这些问题，给读者留下了信息不完整的印象。</w:t></w:r></w:p><w:p><w:pPr><w:jc w:val="both"/></w:pPr><w:r><w:rPr/><w:t xml:space="preserve"></w:t></w:r></w:p><w:p><w:pPr><w:jc w:val="both"/></w:pPr><w:r><w:rPr/><w:t xml:space="preserve">此外，文章没有平等地呈现双方观点。它只关注了超临界CO2压力和温度对甲苯脱附的影响，而没有探讨其他可能影响脱附过程的因素。这种片面报道可能导致读者对该研究结果的理解有所偏颇。</w:t></w:r></w:p><w:p><w:pPr><w:jc w:val="both"/></w:pPr><w:r><w:rPr/><w:t xml:space="preserve"></w:t></w:r></w:p><w:p><w:pPr><w:jc w:val="both"/></w:pPr><w:r><w:rPr/><w:t xml:space="preserve">最后，文章缺乏对研究结果的深入分析和讨论。它没有提供足够的证据来支持作者所提出的主张，并未探索可能存在的反驳观点。这使得读者无法全面评估该研究结果的可信度和重要性。</w:t></w:r></w:p><w:p><w:pPr><w:jc w:val="both"/></w:pPr><w:r><w:rPr/><w:t xml:space="preserve"></w:t></w:r></w:p><w:p><w:pPr><w:jc w:val="both"/></w:pPr><w:r><w:rPr/><w:t xml:space="preserve">综上所述，这篇文章存在一些问题和偏见，包括缺乏背景信息、实验细节不清晰、片面报道、缺乏证据支持等。读者需要谨慎对待其中提出的主张，并寻找更多相关研究来进行综合评估。</w:t></w:r></w:p><w:p><w:pPr><w:pStyle w:val="Heading1"/></w:pPr><w:bookmarkStart w:id="5" w:name="_Toc5"/><w:r><w:t>Topics for further research:</w:t></w:r><w:bookmarkEnd w:id="5"/></w:p><w:p><w:pPr><w:spacing w:after="0"/><w:numPr><w:ilvl w:val="0"/><w:numId w:val="2"/></w:numPr></w:pPr><w:r><w:rPr/><w:t xml:space="preserve">超临界CO2压力和温度对甲苯脱附的影响
</w:t></w:r></w:p><w:p><w:pPr><w:spacing w:after="0"/><w:numPr><w:ilvl w:val="0"/><w:numId w:val="2"/></w:numPr></w:pPr><w:r><w:rPr/><w:t xml:space="preserve">甲苯在活性炭中的脱附过程
</w:t></w:r></w:p><w:p><w:pPr><w:spacing w:after="0"/><w:numPr><w:ilvl w:val="0"/><w:numId w:val="2"/></w:numPr></w:pPr><w:r><w:rPr/><w:t xml:space="preserve">超临界CO2的应用和效果
</w:t></w:r></w:p><w:p><w:pPr><w:spacing w:after="0"/><w:numPr><w:ilvl w:val="0"/><w:numId w:val="2"/></w:numPr></w:pPr><w:r><w:rPr/><w:t xml:space="preserve">实验方法和数据收集分析
</w:t></w:r></w:p><w:p><w:pPr><w:spacing w:after="0"/><w:numPr><w:ilvl w:val="0"/><w:numId w:val="2"/></w:numPr></w:pPr><w:r><w:rPr/><w:t xml:space="preserve">超临界CO2脱附的风险和局限性
</w:t></w:r></w:p><w:p><w:pPr><w:numPr><w:ilvl w:val="0"/><w:numId w:val="2"/></w:numPr></w:pPr><w:r><w:rPr/><w:t xml:space="preserve">其他可能影响脱附过程的因素</w:t></w:r></w:p><w:p><w:pPr><w:pStyle w:val="Heading1"/></w:pPr><w:bookmarkStart w:id="6" w:name="_Toc6"/><w:r><w:t>Report location:</w:t></w:r><w:bookmarkEnd w:id="6"/></w:p><w:p><w:hyperlink r:id="rId8" w:history="1"><w:r><w:rPr><w:color w:val="2980b9"/><w:u w:val="single"/></w:rPr><w:t xml:space="preserve">https://www.fullpicture.app/item/fd625ab28607f89b63ce2488f268ecce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4241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YIceDQQhWr8MVX8BVGDdiw2kcx_TeVaJMvRYYOH8n5ZLztpLN-Z9gs8e-Mfd0XsAfDkFpaLAtfk%3D&amp;uniplatform=NZKPT" TargetMode="External"/><Relationship Id="rId8" Type="http://schemas.openxmlformats.org/officeDocument/2006/relationships/hyperlink" Target="https://www.fullpicture.app/item/fd625ab28607f89b63ce2488f268ec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2023-12-31T11:16:21+01:00</dcterms:created>
  <dcterms:modified xsi:type="dcterms:W3CDTF">2023-12-31T11:16:21+01:00</dcterms:modified>
</cp:coreProperties>
</file>

<file path=docProps/custom.xml><?xml version="1.0" encoding="utf-8"?>
<Properties xmlns="http://schemas.openxmlformats.org/officeDocument/2006/custom-properties" xmlns:vt="http://schemas.openxmlformats.org/officeDocument/2006/docPropsVTypes"/>
</file>