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time-domain method for analyzing the ship roll stabilization based on active fin control</w:t></w:r><w:br/><w:hyperlink r:id="rId7" w:history="1"><w:r><w:rPr><w:color w:val="2980b9"/><w:u w:val="single"/></w:rPr><w:t xml:space="preserve">http://www.techno-press.org/content/?page=article&journal=ose&volume=11&num=3&ordernum=5</w:t></w:r></w:hyperlink></w:p><w:p><w:pPr><w:pStyle w:val="Heading1"/></w:pPr><w:bookmarkStart w:id="2" w:name="_Toc2"/><w:r><w:t>Article summary:</w:t></w:r><w:bookmarkEnd w:id="2"/></w:p><w:p><w:pPr><w:jc w:val="both"/></w:pPr><w:r><w:rPr/><w:t xml:space="preserve">1. 本文提出了一种基于时间域的方法，用于分析主动鳍控制对船舶横摇稳定性的影响。</w:t></w:r></w:p><w:p><w:pPr><w:jc w:val="both"/></w:pPr><w:r><w:rPr/><w:t xml:space="preserve">2. 该方法采用条带理论和考虑六个耦合运动自由度的运动方程，同时模拟了主动鳍、舵和螺旋桨模块，以实现系统动力学的准确建模。</w:t></w:r></w:p><w:p><w:pPr><w:jc w:val="both"/></w:pPr><w:r><w:rPr/><w:t xml:space="preserve">3. 文章还介绍了非线性PID控制技术和LQR方法在正常和不规则波浪中对横摇运动控制的表现，并证明该数值方法是评估6-DoF耦合船舶运动响应的有效和现实方法。</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船舶横摇稳定性的研究论文，该文章提供了一个基于主动鳍控制的时间域方法来分析船舶横摇稳定性的效果。文章介绍了使用条带理论和考虑六个耦合运动自由度的运动方程来计算Froude-Krylov和静水力力，并在模拟中包含了主动鳍、舵和螺旋桨模块，以实现对系统动态的准确建模。此外，文章还介绍了非线性PID（NPID）控制技术和LQR方法用于激活滚动运动控制，并在规则和不规则波浪中观察其表现。</w:t></w:r></w:p><w:p><w:pPr><w:jc w:val="both"/></w:pPr><w:r><w:rPr/><w:t xml:space="preserve"></w:t></w:r></w:p><w:p><w:pPr><w:jc w:val="both"/></w:pPr><w:r><w:rPr/><w:t xml:space="preserve">然而，该文章存在一些问题。首先，它没有提供足够的信息来说明所使用的数值方法是否足够准确和可靠。其次，该文章没有明确说明所使用的参数是否与实际情况相符，并且未提供任何验证结果或敏感性分析。此外，在讨论中也没有涉及到可能存在的局限性或偏差来源。</w:t></w:r></w:p><w:p><w:pPr><w:jc w:val="both"/></w:pPr><w:r><w:rPr/><w:t xml:space="preserve"></w:t></w:r></w:p><w:p><w:pPr><w:jc w:val="both"/></w:pPr><w:r><w:rPr/><w:t xml:space="preserve">此外，该文章似乎缺乏对其他可能影响船舶横摇稳定性因素的考虑，例如风、海流等环境因素以及载重量、货物分布等操作因素。这些因素都可能对所提出的主动鳍控制方案产生影响。</w:t></w:r></w:p><w:p><w:pPr><w:jc w:val="both"/></w:pPr><w:r><w:rPr/><w:t xml:space="preserve"></w:t></w:r></w:p><w:p><w:pPr><w:jc w:val="both"/></w:pPr><w:r><w:rPr/><w:t xml:space="preserve">最后，该文章似乎缺乏平衡地呈现双方观点的努力。它只关注了主动鳍控制方案并试图证明其有效性，而未涉及其他可能存在的解决方案或竞争方案。</w:t></w:r></w:p><w:p><w:pPr><w:jc w:val="both"/></w:pPr><w:r><w:rPr/><w:t xml:space="preserve"></w:t></w:r></w:p><w:p><w:pPr><w:jc w:val="both"/></w:pPr><w:r><w:rPr/><w:t xml:space="preserve">总之，尽管该文章提供了一个有前途的研究领域，并且尝试通过数值模拟来评估主动鳍控制方案在不同波浪条件下对船舶横摇稳定性的影响，但是它仍然存在一些问题需要进一步解决和完善。</w:t></w:r></w:p><w:p><w:pPr><w:pStyle w:val="Heading1"/></w:pPr><w:bookmarkStart w:id="5" w:name="_Toc5"/><w:r><w:t>Topics for further research:</w:t></w:r><w:bookmarkEnd w:id="5"/></w:p><w:p><w:pPr><w:spacing w:after="0"/><w:numPr><w:ilvl w:val="0"/><w:numId w:val="2"/></w:numPr></w:pPr><w:r><w:rPr/><w:t xml:space="preserve">Numerical methods used for analysis
</w:t></w:r></w:p><w:p><w:pPr><w:spacing w:after="0"/><w:numPr><w:ilvl w:val="0"/><w:numId w:val="2"/></w:numPr></w:pPr><w:r><w:rPr/><w:t xml:space="preserve">Validation and sensitivity analysis of parameters
</w:t></w:r></w:p><w:p><w:pPr><w:spacing w:after="0"/><w:numPr><w:ilvl w:val="0"/><w:numId w:val="2"/></w:numPr></w:pPr><w:r><w:rPr/><w:t xml:space="preserve">Consideration of other factors affecting ship roll stability
</w:t></w:r></w:p><w:p><w:pPr><w:spacing w:after="0"/><w:numPr><w:ilvl w:val="0"/><w:numId w:val="2"/></w:numPr></w:pPr><w:r><w:rPr/><w:t xml:space="preserve">Limitations and sources of bias
</w:t></w:r></w:p><w:p><w:pPr><w:spacing w:after="0"/><w:numPr><w:ilvl w:val="0"/><w:numId w:val="2"/></w:numPr></w:pPr><w:r><w:rPr/><w:t xml:space="preserve">Alternative solutions or competing approaches
</w:t></w:r></w:p><w:p><w:pPr><w:numPr><w:ilvl w:val="0"/><w:numId w:val="2"/></w:numPr></w:pPr><w:r><w:rPr/><w:t xml:space="preserve">Balanced presentation of different perspectives</w:t></w:r></w:p><w:p><w:pPr><w:pStyle w:val="Heading1"/></w:pPr><w:bookmarkStart w:id="6" w:name="_Toc6"/><w:r><w:t>Report location:</w:t></w:r><w:bookmarkEnd w:id="6"/></w:p><w:p><w:hyperlink r:id="rId8" w:history="1"><w:r><w:rPr><w:color w:val="2980b9"/><w:u w:val="single"/></w:rPr><w:t xml:space="preserve">https://www.fullpicture.app/item/fd547b91999fc09189184402c3a97c85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FC2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chno-press.org/content/?page=article&amp;journal=ose&amp;volume=11&amp;num=3&amp;ordernum=5" TargetMode="External"/><Relationship Id="rId8" Type="http://schemas.openxmlformats.org/officeDocument/2006/relationships/hyperlink" Target="https://www.fullpicture.app/item/fd547b91999fc09189184402c3a97c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2023-03-11T20:48:45+01:00</dcterms:created>
  <dcterms:modified xsi:type="dcterms:W3CDTF">2023-03-11T20:48:45+01:00</dcterms:modified>
</cp:coreProperties>
</file>

<file path=docProps/custom.xml><?xml version="1.0" encoding="utf-8"?>
<Properties xmlns="http://schemas.openxmlformats.org/officeDocument/2006/custom-properties" xmlns:vt="http://schemas.openxmlformats.org/officeDocument/2006/docPropsVTypes"/>
</file>