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Bio-inspired impact-resistant composites - ScienceDirect</w:t>
      </w:r>
      <w:br/>
      <w:hyperlink r:id="rId7" w:history="1">
        <w:r>
          <w:rPr>
            <w:color w:val="2980b9"/>
            <w:u w:val="single"/>
          </w:rPr>
          <w:t xml:space="preserve">https://www.sciencedirect.com/science/article/pii/S1742706114001330?via%3Dihub=</w:t>
        </w:r>
      </w:hyperlink>
    </w:p>
    <w:p>
      <w:pPr>
        <w:pStyle w:val="Heading1"/>
      </w:pPr>
      <w:bookmarkStart w:id="2" w:name="_Toc2"/>
      <w:r>
        <w:t>Article summary:</w:t>
      </w:r>
      <w:bookmarkEnd w:id="2"/>
    </w:p>
    <w:p>
      <w:pPr>
        <w:jc w:val="both"/>
      </w:pPr>
      <w:r>
        <w:rPr/>
        <w:t xml:space="preserve">1. 自然材料的高效性能和生物复合材料的层次结构使其成为仿生学领域的研究对象。</w:t>
      </w:r>
    </w:p>
    <w:p>
      <w:pPr>
        <w:jc w:val="both"/>
      </w:pPr>
      <w:r>
        <w:rPr/>
        <w:t xml:space="preserve">2. 研究人员以软体动物贝壳中的珍珠母层为模型，设计出类似砖墙结构的复合材料，但这种结构容易被某些掠食者攻击。</w:t>
      </w:r>
    </w:p>
    <w:p>
      <w:pPr>
        <w:jc w:val="both"/>
      </w:pPr>
      <w:r>
        <w:rPr/>
        <w:t xml:space="preserve">3. 某些海洋甲壳动物如锤头鲨虾具有强大的打击力量，其钩爪可以承受数千次重复冲击而不会发生灾难性损坏。研究人员通过分析其组成和结构，开发出类似于锤头鲨虾钩爪的抗冲击复合材料。</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作为一篇科学论文，该文章的内容相对客观，但仍存在一些偏见和缺失的考虑点。</w:t>
      </w:r>
    </w:p>
    <w:p>
      <w:pPr>
        <w:jc w:val="both"/>
      </w:pPr>
      <w:r>
        <w:rPr/>
        <w:t xml:space="preserve"/>
      </w:r>
    </w:p>
    <w:p>
      <w:pPr>
        <w:jc w:val="both"/>
      </w:pPr>
      <w:r>
        <w:rPr/>
        <w:t xml:space="preserve">首先，文章强调了自然材料的效率和性能优越性，但没有提及人工合成材料的优势和应用。这可能导致读者对于人工合成材料的认识不够全面。</w:t>
      </w:r>
    </w:p>
    <w:p>
      <w:pPr>
        <w:jc w:val="both"/>
      </w:pPr>
      <w:r>
        <w:rPr/>
        <w:t xml:space="preserve"/>
      </w:r>
    </w:p>
    <w:p>
      <w:pPr>
        <w:jc w:val="both"/>
      </w:pPr>
      <w:r>
        <w:rPr/>
        <w:t xml:space="preserve">其次，文章将注意力集中在研究某种动物（stomatopod）的攻击机制和防御机制上，而忽略了其他动物或植物的生物学特征。这可能导致读者对于生物学多样性的认识不够全面。</w:t>
      </w:r>
    </w:p>
    <w:p>
      <w:pPr>
        <w:jc w:val="both"/>
      </w:pPr>
      <w:r>
        <w:rPr/>
        <w:t xml:space="preserve"/>
      </w:r>
    </w:p>
    <w:p>
      <w:pPr>
        <w:jc w:val="both"/>
      </w:pPr>
      <w:r>
        <w:rPr/>
        <w:t xml:space="preserve">此外，文章没有探讨可能存在的风险或负面影响。例如，在仿生设计中使用某些天然材料可能会导致资源过度开采或环境破坏等问题。</w:t>
      </w:r>
    </w:p>
    <w:p>
      <w:pPr>
        <w:jc w:val="both"/>
      </w:pPr>
      <w:r>
        <w:rPr/>
        <w:t xml:space="preserve"/>
      </w:r>
    </w:p>
    <w:p>
      <w:pPr>
        <w:jc w:val="both"/>
      </w:pPr>
      <w:r>
        <w:rPr/>
        <w:t xml:space="preserve">最后，文章没有平等地呈现双方观点。它只关注了一种动物（stomatopod）的攻击机制和防御机制，并未探讨其他动物或植物如何应对攻击。这可能导致读者对于生态系统中各种生命形式之间相互作用和适应性策略的理解不够全面。</w:t>
      </w:r>
    </w:p>
    <w:p>
      <w:pPr>
        <w:jc w:val="both"/>
      </w:pPr>
      <w:r>
        <w:rPr/>
        <w:t xml:space="preserve"/>
      </w:r>
    </w:p>
    <w:p>
      <w:pPr>
        <w:jc w:val="both"/>
      </w:pPr>
      <w:r>
        <w:rPr/>
        <w:t xml:space="preserve">总之，尽管该文章有一定价值，但仍需要更加客观、全面地呈现相关信息，并探讨可能存在的风险和负面影响。</w:t>
      </w:r>
    </w:p>
    <w:p>
      <w:pPr>
        <w:pStyle w:val="Heading1"/>
      </w:pPr>
      <w:bookmarkStart w:id="5" w:name="_Toc5"/>
      <w:r>
        <w:t>Topics for further research:</w:t>
      </w:r>
      <w:bookmarkEnd w:id="5"/>
    </w:p>
    <w:p>
      <w:pPr>
        <w:spacing w:after="0"/>
        <w:numPr>
          <w:ilvl w:val="0"/>
          <w:numId w:val="2"/>
        </w:numPr>
      </w:pPr>
      <w:r>
        <w:rPr/>
        <w:t xml:space="preserve">Advantages of synthetic materials
</w:t>
      </w:r>
    </w:p>
    <w:p>
      <w:pPr>
        <w:spacing w:after="0"/>
        <w:numPr>
          <w:ilvl w:val="0"/>
          <w:numId w:val="2"/>
        </w:numPr>
      </w:pPr>
      <w:r>
        <w:rPr/>
        <w:t xml:space="preserve">Biological diversity beyond stomatopods
</w:t>
      </w:r>
    </w:p>
    <w:p>
      <w:pPr>
        <w:spacing w:after="0"/>
        <w:numPr>
          <w:ilvl w:val="0"/>
          <w:numId w:val="2"/>
        </w:numPr>
      </w:pPr>
      <w:r>
        <w:rPr/>
        <w:t xml:space="preserve">Potential risks and negative impacts
</w:t>
      </w:r>
    </w:p>
    <w:p>
      <w:pPr>
        <w:spacing w:after="0"/>
        <w:numPr>
          <w:ilvl w:val="0"/>
          <w:numId w:val="2"/>
        </w:numPr>
      </w:pPr>
      <w:r>
        <w:rPr/>
        <w:t xml:space="preserve">Other organisms' defense mechanisms
</w:t>
      </w:r>
    </w:p>
    <w:p>
      <w:pPr>
        <w:spacing w:after="0"/>
        <w:numPr>
          <w:ilvl w:val="0"/>
          <w:numId w:val="2"/>
        </w:numPr>
      </w:pPr>
      <w:r>
        <w:rPr/>
        <w:t xml:space="preserve">Interactions and adaptation strategies in ecosystems
</w:t>
      </w:r>
    </w:p>
    <w:p>
      <w:pPr>
        <w:numPr>
          <w:ilvl w:val="0"/>
          <w:numId w:val="2"/>
        </w:numPr>
      </w:pPr>
      <w:r>
        <w:rPr/>
        <w:t xml:space="preserve">Balanced presentation of different perspectives</w:t>
      </w:r>
    </w:p>
    <w:p>
      <w:pPr>
        <w:pStyle w:val="Heading1"/>
      </w:pPr>
      <w:bookmarkStart w:id="6" w:name="_Toc6"/>
      <w:r>
        <w:t>Report location:</w:t>
      </w:r>
      <w:bookmarkEnd w:id="6"/>
    </w:p>
    <w:p>
      <w:hyperlink r:id="rId8" w:history="1">
        <w:r>
          <w:rPr>
            <w:color w:val="2980b9"/>
            <w:u w:val="single"/>
          </w:rPr>
          <w:t xml:space="preserve">https://www.fullpicture.app/item/fcafac93090edf32952c23969f5c6ba3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797B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742706114001330?via%3Dihub=" TargetMode="External"/><Relationship Id="rId8" Type="http://schemas.openxmlformats.org/officeDocument/2006/relationships/hyperlink" Target="https://www.fullpicture.app/item/fcafac93090edf32952c23969f5c6b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2023-12-18T05:25:30+01:00</dcterms:created>
  <dcterms:modified xsi:type="dcterms:W3CDTF">2023-12-18T05:25:30+01:00</dcterms:modified>
</cp:coreProperties>
</file>

<file path=docProps/custom.xml><?xml version="1.0" encoding="utf-8"?>
<Properties xmlns="http://schemas.openxmlformats.org/officeDocument/2006/custom-properties" xmlns:vt="http://schemas.openxmlformats.org/officeDocument/2006/docPropsVTypes"/>
</file>