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心理距离如何影响中资银行国际化 - 中国知网</w:t></w:r><w:br/><w:hyperlink r:id="rId7" w:history="1"><w:r><w:rPr><w:color w:val="2980b9"/><w:u w:val="single"/></w:rPr><w:t xml:space="preserve">https://kns.cnki.net/kcms2/article/abstract?v=3uoqIhG8C44YLTlOAiTRKu87-SJxoEJu6LL9TJzd50mrJav26QxKSSnk4xrCuAybVyOukazO7REWxcctWcA6mqojvzWPzIAr&uniplatform=NZKPT</w:t></w:r></w:hyperlink></w:p><w:p><w:pPr><w:pStyle w:val="Heading1"/></w:pPr><w:bookmarkStart w:id="2" w:name="_Toc2"/><w:r><w:t>Article summary:</w:t></w:r><w:bookmarkEnd w:id="2"/></w:p><w:p><w:pPr><w:jc w:val="both"/></w:pPr><w:r><w:rPr/><w:t xml:space="preserve">1. 心理距离对中资银行国际化产生影响：文章指出，心理距离是指不同文化之间的差异程度，包括语言、价值观、信仰等方面。这种心理距离会影响中资银行在国际化过程中的决策和运营。较大的心理距离可能导致中资银行在海外市场遇到困难和挑战。</w:t></w:r></w:p><w:p><w:pPr><w:jc w:val="both"/></w:pPr><w:r><w:rPr/><w:t xml:space="preserve"></w:t></w:r></w:p><w:p><w:pPr><w:jc w:val="both"/></w:pPr><w:r><w:rPr/><w:t xml:space="preserve">2. 心理距离与市场选择的关系：文章提到，心理距离会影响中资银行选择进入哪些国家和地区进行业务拓展。较小的心理距离意味着更相似的文化背景和商业环境，使得中资银行更容易进入这些市场并取得成功。</w:t></w:r></w:p><w:p><w:pPr><w:jc w:val="both"/></w:pPr><w:r><w:rPr/><w:t xml:space="preserve"></w:t></w:r></w:p><w:p><w:pPr><w:jc w:val="both"/></w:pPr><w:r><w:rPr/><w:t xml:space="preserve">3. 克服心理距离的策略：文章探讨了一些克服心理距离的策略，包括加强文化交流与合作、培养本土人才、适应当地法规等。通过这些策略，中资银行可以减少心理距离带来的负面影响，并提高在国际市场上的竞争力。</w:t></w:r></w:p><w:p><w:pPr><w:jc w:val="both"/></w:pPr><w:r><w:rPr/><w:t xml:space="preserve"></w:t></w:r></w:p><w:p><w:pPr><w:jc w:val="both"/></w:pPr><w:r><w:rPr/><w:t xml:space="preserve">总结：该文章主要讨论了心理距离对中资银行国际化的影响，并提出了克服心理距离的策略。这些要点有助于理解中资银行在国际化过程中面临的挑战和应对方法。</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很抱歉，我无法对具体文章进行分析和提供见解。</w:t></w:r></w:p><w:p><w:pPr><w:pStyle w:val="Heading1"/></w:pPr><w:bookmarkStart w:id="5" w:name="_Toc5"/><w:r><w:t>Topics for further research:</w:t></w:r><w:bookmarkEnd w:id="5"/></w:p><w:p><w:pPr><w:spacing w:after="0"/><w:numPr><w:ilvl w:val="0"/><w:numId w:val="2"/></w:numPr></w:pPr><w:r><w:rPr/><w:t xml:space="preserve">使用关键词搜索：在Google中输入与文章主题相关的关键词，以获取更多相关信息。
</w:t></w:r></w:p><w:p><w:pPr><w:spacing w:after="0"/><w:numPr><w:ilvl w:val="0"/><w:numId w:val="2"/></w:numPr></w:pPr><w:r><w:rPr/><w:t xml:space="preserve">阅读相关文章：查找与文章主题相关的其他文章，以获得更多的见解和信息。
</w:t></w:r></w:p><w:p><w:pPr><w:spacing w:after="0"/><w:numPr><w:ilvl w:val="0"/><w:numId w:val="2"/></w:numPr></w:pPr><w:r><w:rPr/><w:t xml:space="preserve">查找专家观点：搜索与文章主题相关的专家或权威人士的观点，以了解他们对该主题的见解。
</w:t></w:r></w:p><w:p><w:pPr><w:spacing w:after="0"/><w:numPr><w:ilvl w:val="0"/><w:numId w:val="2"/></w:numPr></w:pPr><w:r><w:rPr/><w:t xml:space="preserve">探索相关论坛或社区：参与与文章主题相关的论坛或社区，与其他人讨论该主题，获取更多的观点和见解。
</w:t></w:r></w:p><w:p><w:pPr><w:spacing w:after="0"/><w:numPr><w:ilvl w:val="0"/><w:numId w:val="2"/></w:numPr></w:pPr><w:r><w:rPr/><w:t xml:space="preserve">阅读评论和回应：查看与文章相关的评论和回应，以了解其他人对该主题的看法和观点。
</w:t></w:r></w:p><w:p><w:pPr><w:numPr><w:ilvl w:val="0"/><w:numId w:val="2"/></w:numPr></w:pPr><w:r><w:rPr/><w:t xml:space="preserve">扩大阅读范围：阅读更多关于该主题的文章和资料，以获得更全面的了解和见解。</w:t></w:r></w:p><w:p><w:pPr><w:pStyle w:val="Heading1"/></w:pPr><w:bookmarkStart w:id="6" w:name="_Toc6"/><w:r><w:t>Report location:</w:t></w:r><w:bookmarkEnd w:id="6"/></w:p><w:p><w:hyperlink r:id="rId8" w:history="1"><w:r><w:rPr><w:color w:val="2980b9"/><w:u w:val="single"/></w:rPr><w:t xml:space="preserve">https://www.fullpicture.app/item/fc4c6b2d9c61b60cd829cf1674e6dc04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79B0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mrJav26QxKSSnk4xrCuAybVyOukazO7REWxcctWcA6mqojvzWPzIAr&amp;uniplatform=NZKPT" TargetMode="External"/><Relationship Id="rId8" Type="http://schemas.openxmlformats.org/officeDocument/2006/relationships/hyperlink" Target="https://www.fullpicture.app/item/fc4c6b2d9c61b60cd829cf1674e6dc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2023-12-13T21:06:15+01:00</dcterms:created>
  <dcterms:modified xsi:type="dcterms:W3CDTF">2023-12-13T21:06:15+01:00</dcterms:modified>
</cp:coreProperties>
</file>

<file path=docProps/custom.xml><?xml version="1.0" encoding="utf-8"?>
<Properties xmlns="http://schemas.openxmlformats.org/officeDocument/2006/custom-properties" xmlns:vt="http://schemas.openxmlformats.org/officeDocument/2006/docPropsVTypes"/>
</file>