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创新激励还是创新封杀？——基于大科技平台股权投资市场的微观证据 - 中国知网</w:t></w:r><w:br/><w:hyperlink r:id="rId7" w:history="1"><w:r><w:rPr><w:color w:val="2980b9"/><w:u w:val="single"/></w:rPr><w:t xml:space="preserve">https://kns.cnki.net/kcms2/article/abstract?v=Pk5Eu7LuuI6F5w2D_6iKdOK8RJZTneTshD_SnRJYHJNiF4a4p2Z0t2XUbSKZINLPyivUSKPVuu7LYRbhY5MAmvq5IAJte2D2-824-x8rKHW-LpO-dLqjSeJtvYbW_WpcZyIkU8VB0Uoh6YLDf3VH8g%3D%3D&uniplatform=NZKPT&language=CHS</w:t></w:r></w:hyperlink></w:p><w:p><w:pPr><w:pStyle w:val="Heading1"/></w:pPr><w:bookmarkStart w:id="2" w:name="_Toc2"/><w:r><w:t>Article summary:</w:t></w:r><w:bookmarkEnd w:id="2"/></w:p><w:p><w:pPr><w:jc w:val="both"/></w:pPr><w:r><w:rPr/><w:t xml:space="preserve">1. 大科技平台股权投资市场对创新的影响：文章指出，大科技平台股权投资市场在一定程度上既激励了创新，又封杀了创新。这是因为大科技平台通过提供丰富的资源和资金支持，鼓励企业进行创新活动。然而，由于大科技平台具有垄断地位和强大的市场影响力，它们也可以通过控制资源分配和市场准入来限制竞争对手的发展，并阻碍其他公司的创新。</w:t></w:r></w:p><w:p><w:pPr><w:jc w:val="both"/></w:pPr><w:r><w:rPr/><w:t xml:space="preserve"></w:t></w:r></w:p><w:p><w:pPr><w:jc w:val="both"/></w:pPr><w:r><w:rPr/><w:t xml:space="preserve">2. 创新激励机制与封杀机制的运作方式：文章进一步解释了创新激励机制和封杀机制在大科技平台股权投资市场中的运作方式。创新激励机制主要通过提供风险投资、技术支持和市场推广等方式来促进企业的创新活动。而封杀机制则通过控制资源分配、限制竞争对手准入以及收购或合并其他公司等手段来阻碍竞争对手的发展。</w:t></w:r></w:p><w:p><w:pPr><w:jc w:val="both"/></w:pPr><w:r><w:rPr/><w:t xml:space="preserve"></w:t></w:r></w:p><w:p><w:pPr><w:jc w:val="both"/></w:pPr><w:r><w:rPr/><w:t xml:space="preserve">3. 影响因素与政策建议：文章还讨论了影响大科技平台股权投资市场对创新的因素，并提出了相应的政策建议。影响因素包括大科技平台的市场地位、政府监管力度以及企业自身的创新能力等。为了促进创新，文章建议加强对大科技平台的监管，防止其滥用市场垄断地位；同时，政府还应该加大对中小企业和初创企业的支持力度，以提高整个创新生态系统的活跃度。</w:t></w:r></w:p><w:p><w:pPr><w:jc w:val="both"/></w:pPr><w:r><w:rPr/><w:t xml:space="preserve"></w:t></w:r></w:p><w:p><w:pPr><w:jc w:val="both"/></w:pPr><w:r><w:rPr/><w:t xml:space="preserve">总结：这篇文章通过分析大科技平台股权投资市场对创新的影响，探讨了创新激励机制与封杀机制在该市场中的运作方式，并提出了相关政策建议。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根据文章标题，可以推测该篇文章将探讨大科技平台股权投资市场对创新的影响，并提出了创新激励和创新封杀两种可能性。然而，由于只有文章标题提供的信息有限，无法对其内容进行详细分析。</w:t></w:r></w:p><w:p><w:pPr><w:jc w:val="both"/></w:pPr><w:r><w:rPr/><w:t xml:space="preserve"></w:t></w:r></w:p><w:p><w:pPr><w:jc w:val="both"/></w:pPr><w:r><w:rPr/><w:t xml:space="preserve">在进行批判性分析时，需要注意以下几个方面：</w:t></w:r></w:p><w:p><w:pPr><w:jc w:val="both"/></w:pPr><w:r><w:rPr/><w:t xml:space="preserve"></w:t></w:r></w:p><w:p><w:pPr><w:jc w:val="both"/></w:pPr><w:r><w:rPr/><w:t xml:space="preserve">1. 潜在偏见及来源：需要关注作者是否具有特定的立场或利益驱动，可能会导致对某一方面的偏袒或忽视其他因素。</w:t></w:r></w:p><w:p><w:pPr><w:jc w:val="both"/></w:pPr><w:r><w:rPr/><w:t xml:space="preserve"></w:t></w:r></w:p><w:p><w:pPr><w:jc w:val="both"/></w:pPr><w:r><w:rPr/><w:t xml:space="preserve">2. 片面报道：需要评估文章是否只呈现了某一方面的观点，而忽略了其他相关因素或证据。</w:t></w:r></w:p><w:p><w:pPr><w:jc w:val="both"/></w:pPr><w:r><w:rPr/><w:t xml:space="preserve"></w:t></w:r></w:p><w:p><w:pPr><w:jc w:val="both"/></w:pPr><w:r><w:rPr/><w:t xml:space="preserve">3. 无根据的主张：需要检查文章中所提出的观点是否有足够的证据支持，以确保其可靠性和可信度。</w:t></w:r></w:p><w:p><w:pPr><w:jc w:val="both"/></w:pPr><w:r><w:rPr/><w:t xml:space="preserve"></w:t></w:r></w:p><w:p><w:pPr><w:jc w:val="both"/></w:pPr><w:r><w:rPr/><w:t xml:space="preserve">4. 缺失的考虑点：需要确定文章是否遗漏了重要的考虑因素或变量，从而导致结论不完整或片面。</w:t></w:r></w:p><w:p><w:pPr><w:jc w:val="both"/></w:pPr><w:r><w:rPr/><w:t xml:space="preserve"></w:t></w:r></w:p><w:p><w:pPr><w:jc w:val="both"/></w:pPr><w:r><w:rPr/><w:t xml:space="preserve">5. 主张缺失证据：需要评估文章中所提出主张是否缺乏充分的证据支持，以确保其合理性和可信度。</w:t></w:r></w:p><w:p><w:pPr><w:jc w:val="both"/></w:pPr><w:r><w:rPr/><w:t xml:space="preserve"></w:t></w:r></w:p><w:p><w:pPr><w:jc w:val="both"/></w:pPr><w:r><w:rPr/><w:t xml:space="preserve">6. 未探索的反驳：需要确定文章是否探讨了可能存在的反驳观点，并提供了相应的证据或解释。</w:t></w:r></w:p><w:p><w:pPr><w:jc w:val="both"/></w:pPr><w:r><w:rPr/><w:t xml:space="preserve"></w:t></w:r></w:p><w:p><w:pPr><w:jc w:val="both"/></w:pPr><w:r><w:rPr/><w:t xml:space="preserve">7. 宣传内容和偏袒：需要注意文章是否存在宣传性质的内容，以及是否对某一方面持有明显的偏袒态度。</w:t></w:r></w:p><w:p><w:pPr><w:jc w:val="both"/></w:pPr><w:r><w:rPr/><w:t xml:space="preserve"></w:t></w:r></w:p><w:p><w:pPr><w:jc w:val="both"/></w:pPr><w:r><w:rPr/><w:t xml:space="preserve">8. 注意可能的风险：需要评估文章是否充分考虑了相关领域可能存在的风险因素，并提供了相应的讨论和分析。</w:t></w:r></w:p><w:p><w:pPr><w:jc w:val="both"/></w:pPr><w:r><w:rPr/><w:t xml:space="preserve"></w:t></w:r></w:p><w:p><w:pPr><w:jc w:val="both"/></w:pPr><w:r><w:rPr/><w:t xml:space="preserve">9. 平等地呈现双方：需要确定文章是否公正地呈现了不同观点或利益相关者之间的立场和观点。</w:t></w:r></w:p><w:p><w:pPr><w:jc w:val="both"/></w:pPr><w:r><w:rPr/><w:t xml:space="preserve"></w:t></w:r></w:p><w:p><w:pPr><w:jc w:val="both"/></w:pPr><w:r><w:rPr/><w:t xml:space="preserve">综上所述，对于这篇文章，我们无法进行详细的批判性分析，因为只有标题提供的信息有限。在阅读全文后，我们可以更全面地评估其潜在偏见、片面报道、无根据主张、缺失考虑点等方面。</w:t></w:r></w:p><w:p><w:pPr><w:pStyle w:val="Heading1"/></w:pPr><w:bookmarkStart w:id="5" w:name="_Toc5"/><w:r><w:t>Topics for further research:</w:t></w:r><w:bookmarkEnd w:id="5"/></w:p><w:p><w:pPr><w:spacing w:after="0"/><w:numPr><w:ilvl w:val="0"/><w:numId w:val="2"/></w:numPr></w:pPr><w:r><w:rPr/><w:t xml:space="preserve">大科技平台股权投资市场对创新的影响
</w:t></w:r></w:p><w:p><w:pPr><w:spacing w:after="0"/><w:numPr><w:ilvl w:val="0"/><w:numId w:val="2"/></w:numPr></w:pPr><w:r><w:rPr/><w:t xml:space="preserve">创新激励和创新封杀的可能性
</w:t></w:r></w:p><w:p><w:pPr><w:spacing w:after="0"/><w:numPr><w:ilvl w:val="0"/><w:numId w:val="2"/></w:numPr></w:pPr><w:r><w:rPr/><w:t xml:space="preserve">大科技平台对创新的支持和促进
</w:t></w:r></w:p><w:p><w:pPr><w:spacing w:after="0"/><w:numPr><w:ilvl w:val="0"/><w:numId w:val="2"/></w:numPr></w:pPr><w:r><w:rPr/><w:t xml:space="preserve">大科技平台对创新的限制和阻碍
</w:t></w:r></w:p><w:p><w:pPr><w:spacing w:after="0"/><w:numPr><w:ilvl w:val="0"/><w:numId w:val="2"/></w:numPr></w:pPr><w:r><w:rPr/><w:t xml:space="preserve">大科技平台的市场垄断和创新竞争
</w:t></w:r></w:p><w:p><w:pPr><w:numPr><w:ilvl w:val="0"/><w:numId w:val="2"/></w:numPr></w:pPr><w:r><w:rPr/><w:t xml:space="preserve">大科技平台的创新政策和实践</w:t></w:r></w:p><w:p><w:pPr><w:pStyle w:val="Heading1"/></w:pPr><w:bookmarkStart w:id="6" w:name="_Toc6"/><w:r><w:t>Report location:</w:t></w:r><w:bookmarkEnd w:id="6"/></w:p><w:p><w:hyperlink r:id="rId8" w:history="1"><w:r><w:rPr><w:color w:val="2980b9"/><w:u w:val="single"/></w:rPr><w:t xml:space="preserve">https://www.fullpicture.app/item/fc37a270316a7529e4911a8a8c6a8c80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66C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k5Eu7LuuI6F5w2D_6iKdOK8RJZTneTshD_SnRJYHJNiF4a4p2Z0t2XUbSKZINLPyivUSKPVuu7LYRbhY5MAmvq5IAJte2D2-824-x8rKHW-LpO-dLqjSeJtvYbW_WpcZyIkU8VB0Uoh6YLDf3VH8g%3D%3D&amp;uniplatform=NZKPT&amp;language=CHS" TargetMode="External"/><Relationship Id="rId8" Type="http://schemas.openxmlformats.org/officeDocument/2006/relationships/hyperlink" Target="https://www.fullpicture.app/item/fc37a270316a7529e4911a8a8c6a8c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2024-04-24T01:33:10+02:00</dcterms:created>
  <dcterms:modified xsi:type="dcterms:W3CDTF">2024-04-24T01:33:10+02:00</dcterms:modified>
</cp:coreProperties>
</file>

<file path=docProps/custom.xml><?xml version="1.0" encoding="utf-8"?>
<Properties xmlns="http://schemas.openxmlformats.org/officeDocument/2006/custom-properties" xmlns:vt="http://schemas.openxmlformats.org/officeDocument/2006/docPropsVTypes"/>
</file>