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Animals and Attachment Theory in: Society &amp; Animals 卷22 期4 (2014)</w:t>
      </w:r>
      <w:br/>
      <w:hyperlink r:id="rId7" w:history="1">
        <w:r>
          <w:rPr>
            <w:color w:val="2980b9"/>
            <w:u w:val="single"/>
          </w:rPr>
          <w:t xml:space="preserve">https://brill.com/view/journals/soan/22/4/article-p415_5.xml?casa_token=xUn8EuiPwR4AAAAA%3Ai1oqHorotyD9s1xd2O6MM6zdVpC1Yp9jZZ-_IA5deXODcQcNkrSRJ20FEzz_ehsjFegMFJw5ZC4</w:t>
        </w:r>
      </w:hyperlink>
    </w:p>
    <w:p>
      <w:pPr>
        <w:pStyle w:val="Heading1"/>
      </w:pPr>
      <w:bookmarkStart w:id="2" w:name="_Toc2"/>
      <w:r>
        <w:t>Article summary:</w:t>
      </w:r>
      <w:bookmarkEnd w:id="2"/>
    </w:p>
    <w:p>
      <w:pPr>
        <w:jc w:val="both"/>
      </w:pPr>
      <w:r>
        <w:rPr/>
        <w:t xml:space="preserve">1. Scholars are using attachment theory to explore the relationships between humans and nonhuman animals.</w:t>
      </w:r>
    </w:p>
    <w:p>
      <w:pPr>
        <w:jc w:val="both"/>
      </w:pPr>
      <w:r>
        <w:rPr/>
        <w:t xml:space="preserve">2. Attachment theory suggests that early childhood experiences lay the foundation for personality development and that individuals form internal working models of attachment based on their experiences with caregivers.</w:t>
      </w:r>
    </w:p>
    <w:p>
      <w:pPr>
        <w:jc w:val="both"/>
      </w:pPr>
      <w:r>
        <w:rPr/>
        <w:t xml:space="preserve">3. Humans can form strong attachments to animal companions, but there is a lack of theoretical consistency in the literature on this topic.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"Animals and Attachment Theory" explores the use of attachment theory as a framework for understanding the relationships between humans and nonhuman animals. The authors discuss the key questions that arise when applying attachment theory to animal-human relationships, including whether animals can serve as attachment figures for humans and how animals may be used in therapeutic settings.</w:t>
      </w:r>
    </w:p>
    <w:p>
      <w:pPr>
        <w:jc w:val="both"/>
      </w:pPr>
      <w:r>
        <w:rPr/>
        <w:t xml:space="preserve"/>
      </w:r>
    </w:p>
    <w:p>
      <w:pPr>
        <w:jc w:val="both"/>
      </w:pPr>
      <w:r>
        <w:rPr/>
        <w:t xml:space="preserve">Overall, the article provides a comprehensive overview of attachment theory and its potential application to animal-human relationships. However, there are some potential biases and limitations in the article that should be noted.</w:t>
      </w:r>
    </w:p>
    <w:p>
      <w:pPr>
        <w:jc w:val="both"/>
      </w:pPr>
      <w:r>
        <w:rPr/>
        <w:t xml:space="preserve"/>
      </w:r>
    </w:p>
    <w:p>
      <w:pPr>
        <w:jc w:val="both"/>
      </w:pPr>
      <w:r>
        <w:rPr/>
        <w:t xml:space="preserve">One potential bias is that the authors focus primarily on positive aspects of animal-human attachments, such as the comfort and support that animals can provide. While this is certainly an important aspect of these relationships, it would have been useful for the authors to also explore potential risks or negative consequences associated with these attachments. For example, some individuals may become overly dependent on their animal companions or may struggle with separation anxiety when away from them.</w:t>
      </w:r>
    </w:p>
    <w:p>
      <w:pPr>
        <w:jc w:val="both"/>
      </w:pPr>
      <w:r>
        <w:rPr/>
        <w:t xml:space="preserve"/>
      </w:r>
    </w:p>
    <w:p>
      <w:pPr>
        <w:jc w:val="both"/>
      </w:pPr>
      <w:r>
        <w:rPr/>
        <w:t xml:space="preserve">Another limitation of the article is that it does not fully explore counterarguments or alternative perspectives on attachment theory and its application to animal-human relationships. For example, some scholars may argue that attachment theory is too focused on individualistic Western cultures and may not be applicable to other cultural contexts where different types of social bonds are valued.</w:t>
      </w:r>
    </w:p>
    <w:p>
      <w:pPr>
        <w:jc w:val="both"/>
      </w:pPr>
      <w:r>
        <w:rPr/>
        <w:t xml:space="preserve"/>
      </w:r>
    </w:p>
    <w:p>
      <w:pPr>
        <w:jc w:val="both"/>
      </w:pPr>
      <w:r>
        <w:rPr/>
        <w:t xml:space="preserve">Additionally, while the authors briefly touch on the idea that humans can form attachments to inanimate objects or religious leaders, they do not fully explore these concepts or how they relate to animal-human attachments. This could have been an interesting avenue for further discussion.</w:t>
      </w:r>
    </w:p>
    <w:p>
      <w:pPr>
        <w:jc w:val="both"/>
      </w:pPr>
      <w:r>
        <w:rPr/>
        <w:t xml:space="preserve"/>
      </w:r>
    </w:p>
    <w:p>
      <w:pPr>
        <w:jc w:val="both"/>
      </w:pPr>
      <w:r>
        <w:rPr/>
        <w:t xml:space="preserve">Overall, while "Animals and Attachment Theory" provides a useful overview of this topic, it would benefit from more balanced reporting and exploration of alternative perspectives.</w:t>
      </w:r>
    </w:p>
    <w:p>
      <w:pPr>
        <w:pStyle w:val="Heading1"/>
      </w:pPr>
      <w:bookmarkStart w:id="5" w:name="_Toc5"/>
      <w:r>
        <w:t>Topics for further research:</w:t>
      </w:r>
      <w:bookmarkEnd w:id="5"/>
    </w:p>
    <w:p>
      <w:pPr>
        <w:spacing w:after="0"/>
        <w:numPr>
          <w:ilvl w:val="0"/>
          <w:numId w:val="2"/>
        </w:numPr>
      </w:pPr>
      <w:r>
        <w:rPr/>
        <w:t xml:space="preserve">Cultural differences in attachment theory
</w:t>
      </w:r>
    </w:p>
    <w:p>
      <w:pPr>
        <w:spacing w:after="0"/>
        <w:numPr>
          <w:ilvl w:val="0"/>
          <w:numId w:val="2"/>
        </w:numPr>
      </w:pPr>
      <w:r>
        <w:rPr/>
        <w:t xml:space="preserve">Negative consequences of animal-human attachments
</w:t>
      </w:r>
    </w:p>
    <w:p>
      <w:pPr>
        <w:spacing w:after="0"/>
        <w:numPr>
          <w:ilvl w:val="0"/>
          <w:numId w:val="2"/>
        </w:numPr>
      </w:pPr>
      <w:r>
        <w:rPr/>
        <w:t xml:space="preserve">Criticisms of attachment theory
</w:t>
      </w:r>
    </w:p>
    <w:p>
      <w:pPr>
        <w:spacing w:after="0"/>
        <w:numPr>
          <w:ilvl w:val="0"/>
          <w:numId w:val="2"/>
        </w:numPr>
      </w:pPr>
      <w:r>
        <w:rPr/>
        <w:t xml:space="preserve">Inanimate objects as attachment figures
</w:t>
      </w:r>
    </w:p>
    <w:p>
      <w:pPr>
        <w:spacing w:after="0"/>
        <w:numPr>
          <w:ilvl w:val="0"/>
          <w:numId w:val="2"/>
        </w:numPr>
      </w:pPr>
      <w:r>
        <w:rPr/>
        <w:t xml:space="preserve">Religious leaders as attachment figures
</w:t>
      </w:r>
    </w:p>
    <w:p>
      <w:pPr>
        <w:numPr>
          <w:ilvl w:val="0"/>
          <w:numId w:val="2"/>
        </w:numPr>
      </w:pPr>
      <w:r>
        <w:rPr/>
        <w:t xml:space="preserve">Alternative perspectives on animal-human relationships</w:t>
      </w:r>
    </w:p>
    <w:p>
      <w:pPr>
        <w:pStyle w:val="Heading1"/>
      </w:pPr>
      <w:bookmarkStart w:id="6" w:name="_Toc6"/>
      <w:r>
        <w:t>Report location:</w:t>
      </w:r>
      <w:bookmarkEnd w:id="6"/>
    </w:p>
    <w:p>
      <w:hyperlink r:id="rId8" w:history="1">
        <w:r>
          <w:rPr>
            <w:color w:val="2980b9"/>
            <w:u w:val="single"/>
          </w:rPr>
          <w:t xml:space="preserve">https://www.fullpicture.app/item/fbbc267fc58f2e3d84f9a0273b6dbd84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8921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ill.com/view/journals/soan/22/4/article-p415_5.xml?casa_token=xUn8EuiPwR4AAAAA%3Ai1oqHorotyD9s1xd2O6MM6zdVpC1Yp9jZZ-_IA5deXODcQcNkrSRJ20FEzz_ehsjFegMFJw5ZC4" TargetMode="External"/><Relationship Id="rId8" Type="http://schemas.openxmlformats.org/officeDocument/2006/relationships/hyperlink" Target="https://www.fullpicture.app/item/fbbc267fc58f2e3d84f9a0273b6dbd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2024-01-03T04:12:38+01:00</dcterms:created>
  <dcterms:modified xsi:type="dcterms:W3CDTF">2024-01-03T04:12:38+01:00</dcterms:modified>
</cp:coreProperties>
</file>

<file path=docProps/custom.xml><?xml version="1.0" encoding="utf-8"?>
<Properties xmlns="http://schemas.openxmlformats.org/officeDocument/2006/custom-properties" xmlns:vt="http://schemas.openxmlformats.org/officeDocument/2006/docPropsVTypes"/>
</file>