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Study of high temperature wetting and infiltration for optimising liquid phase sintering in low alloy steels</w:t>
      </w:r>
      <w:br/>
      <w:hyperlink r:id="rId7" w:history="1">
        <w:r>
          <w:rPr>
            <w:color w:val="2980b9"/>
            <w:u w:val="single"/>
          </w:rPr>
          <w:t xml:space="preserve">https://www.tandfonline.com/doi/full/10.1179/1743290111Y.0000000007</w:t>
        </w:r>
      </w:hyperlink>
    </w:p>
    <w:p>
      <w:pPr>
        <w:pStyle w:val="Heading1"/>
      </w:pPr>
      <w:bookmarkStart w:id="2" w:name="_Toc2"/>
      <w:r>
        <w:t>Article summary:</w:t>
      </w:r>
      <w:bookmarkEnd w:id="2"/>
    </w:p>
    <w:p>
      <w:pPr>
        <w:jc w:val="both"/>
      </w:pPr>
      <w:r>
        <w:rPr/>
        <w:t xml:space="preserve">1. 实验研究了低合金钢中液相烧结的优化方法，包括高温润湿和浸润。</w:t>
      </w:r>
    </w:p>
    <w:p>
      <w:pPr>
        <w:jc w:val="both"/>
      </w:pPr>
      <w:r>
        <w:rPr/>
        <w:t xml:space="preserve">2. 在铜-铁系统中进行的实验表明，虽然铜可以被视为“润湿系统”，但其润湿角度较高且扩散受限。</w:t>
      </w:r>
    </w:p>
    <w:p>
      <w:pPr>
        <w:jc w:val="both"/>
      </w:pPr>
      <w:r>
        <w:rPr/>
        <w:t xml:space="preserve">3. 通过使用基于Fe-Mn-Si的两种不同液态促进剂（LP1和LP2）进行实验，发现它们与铁基底具有很高的化学兼容性，利于溶解性润湿，并可导致坑形成以增加接触面积。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由于本文是一篇科学研究论文，其内容相对客观，没有明显的偏见或宣传内容。然而，在阅读过程中，我们可以注意到以下几点：</w:t>
      </w:r>
    </w:p>
    <w:p>
      <w:pPr>
        <w:jc w:val="both"/>
      </w:pPr>
      <w:r>
        <w:rPr/>
        <w:t xml:space="preserve"/>
      </w:r>
    </w:p>
    <w:p>
      <w:pPr>
        <w:jc w:val="both"/>
      </w:pPr>
      <w:r>
        <w:rPr/>
        <w:t xml:space="preserve">1. 本文只涉及了一种材料系统（Fe-Cu），并且只在特定温度范围内进行了实验和模拟。因此，该研究的适用性可能受到限制，并不能推广到其他材料系统或温度范围。</w:t>
      </w:r>
    </w:p>
    <w:p>
      <w:pPr>
        <w:jc w:val="both"/>
      </w:pPr>
      <w:r>
        <w:rPr/>
        <w:t xml:space="preserve"/>
      </w:r>
    </w:p>
    <w:p>
      <w:pPr>
        <w:jc w:val="both"/>
      </w:pPr>
      <w:r>
        <w:rPr/>
        <w:t xml:space="preserve">2. 文章中提到了使用两种不同的液态促进剂（LP1和LP2）进行湿润实验，但没有详细介绍这些实验的结果和结论。这使得读者无法全面了解这些促进剂是否比铜更有效，并且缺乏对这些促进剂的深入探讨。</w:t>
      </w:r>
    </w:p>
    <w:p>
      <w:pPr>
        <w:jc w:val="both"/>
      </w:pPr>
      <w:r>
        <w:rPr/>
        <w:t xml:space="preserve"/>
      </w:r>
    </w:p>
    <w:p>
      <w:pPr>
        <w:jc w:val="both"/>
      </w:pPr>
      <w:r>
        <w:rPr/>
        <w:t xml:space="preserve">3. 在描述铜-铁系统的实验结果时，文章指出“虽然找到的接触角低于90°，因此可以将Fe-Cu配对视为‘湿润系统’”，但并没有解释为什么低于90°就可以被视为湿润系统。这可能会导致读者对“湿润”概念的理解产生误解。</w:t>
      </w:r>
    </w:p>
    <w:p>
      <w:pPr>
        <w:jc w:val="both"/>
      </w:pPr>
      <w:r>
        <w:rPr/>
        <w:t xml:space="preserve"/>
      </w:r>
    </w:p>
    <w:p>
      <w:pPr>
        <w:jc w:val="both"/>
      </w:pPr>
      <w:r>
        <w:rPr/>
        <w:t xml:space="preserve">4. 文章中提到了使用ThermoCalc软件计算相图来确定液态促进剂的组成，但没有提供这些计算的详细信息或验证方法。这可能会使读者对这些计算的可靠性产生疑问。</w:t>
      </w:r>
    </w:p>
    <w:p>
      <w:pPr>
        <w:jc w:val="both"/>
      </w:pPr>
      <w:r>
        <w:rPr/>
        <w:t xml:space="preserve"/>
      </w:r>
    </w:p>
    <w:p>
      <w:pPr>
        <w:jc w:val="both"/>
      </w:pPr>
      <w:r>
        <w:rPr/>
        <w:t xml:space="preserve">总之，虽然本文是一篇科学研究论文，但仍存在一些可以改进的地方，例如更全面地介绍实验结果和结论、解释相关概念、提供更多计算细节等。</w:t>
      </w:r>
    </w:p>
    <w:p>
      <w:pPr>
        <w:pStyle w:val="Heading1"/>
      </w:pPr>
      <w:bookmarkStart w:id="5" w:name="_Toc5"/>
      <w:r>
        <w:t>Topics for further research:</w:t>
      </w:r>
      <w:bookmarkEnd w:id="5"/>
    </w:p>
    <w:p>
      <w:pPr>
        <w:spacing w:after="0"/>
        <w:numPr>
          <w:ilvl w:val="0"/>
          <w:numId w:val="2"/>
        </w:numPr>
      </w:pPr>
      <w:r>
        <w:rPr/>
        <w:t xml:space="preserve">Limitations of Fe-Cu system and temperature range
</w:t>
      </w:r>
    </w:p>
    <w:p>
      <w:pPr>
        <w:spacing w:after="0"/>
        <w:numPr>
          <w:ilvl w:val="0"/>
          <w:numId w:val="2"/>
        </w:numPr>
      </w:pPr>
      <w:r>
        <w:rPr/>
        <w:t xml:space="preserve">Results and conclusions of wetting experiments with LP1 and LP2
</w:t>
      </w:r>
    </w:p>
    <w:p>
      <w:pPr>
        <w:spacing w:after="0"/>
        <w:numPr>
          <w:ilvl w:val="0"/>
          <w:numId w:val="2"/>
        </w:numPr>
      </w:pPr>
      <w:r>
        <w:rPr/>
        <w:t xml:space="preserve">Definition and understanding of wetting in Fe-Cu system
</w:t>
      </w:r>
    </w:p>
    <w:p>
      <w:pPr>
        <w:spacing w:after="0"/>
        <w:numPr>
          <w:ilvl w:val="0"/>
          <w:numId w:val="2"/>
        </w:numPr>
      </w:pPr>
      <w:r>
        <w:rPr/>
        <w:t xml:space="preserve">Details and validation of ThermoCalc calculations for determining promoter composition
</w:t>
      </w:r>
    </w:p>
    <w:p>
      <w:pPr>
        <w:spacing w:after="0"/>
        <w:numPr>
          <w:ilvl w:val="0"/>
          <w:numId w:val="2"/>
        </w:numPr>
      </w:pPr>
      <w:r>
        <w:rPr/>
        <w:t xml:space="preserve">Possible improvements for presenting experimental results and concepts
</w:t>
      </w:r>
    </w:p>
    <w:p>
      <w:pPr>
        <w:numPr>
          <w:ilvl w:val="0"/>
          <w:numId w:val="2"/>
        </w:numPr>
      </w:pPr>
      <w:r>
        <w:rPr/>
        <w:t xml:space="preserve">Additional information on calculation methods and details</w:t>
      </w:r>
    </w:p>
    <w:p>
      <w:pPr>
        <w:pStyle w:val="Heading1"/>
      </w:pPr>
      <w:bookmarkStart w:id="6" w:name="_Toc6"/>
      <w:r>
        <w:t>Report location:</w:t>
      </w:r>
      <w:bookmarkEnd w:id="6"/>
    </w:p>
    <w:p>
      <w:hyperlink r:id="rId8" w:history="1">
        <w:r>
          <w:rPr>
            <w:color w:val="2980b9"/>
            <w:u w:val="single"/>
          </w:rPr>
          <w:t xml:space="preserve">https://www.fullpicture.app/item/fb8b92ea84e094f351e2778a027433d0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5A2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179/1743290111Y.0000000007" TargetMode="External"/><Relationship Id="rId8" Type="http://schemas.openxmlformats.org/officeDocument/2006/relationships/hyperlink" Target="https://www.fullpicture.app/item/fb8b92ea84e094f351e2778a027433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2023-05-09T03:11:31+02:00</dcterms:created>
  <dcterms:modified xsi:type="dcterms:W3CDTF">2023-05-09T03:11:31+02:00</dcterms:modified>
</cp:coreProperties>
</file>

<file path=docProps/custom.xml><?xml version="1.0" encoding="utf-8"?>
<Properties xmlns="http://schemas.openxmlformats.org/officeDocument/2006/custom-properties" xmlns:vt="http://schemas.openxmlformats.org/officeDocument/2006/docPropsVTypes"/>
</file>