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Pax Lubrificantes - Qualidade e alta tecnologia em Graxas Lubrificantes</w:t>
      </w:r>
      <w:br/>
      <w:hyperlink r:id="rId7" w:history="1">
        <w:r>
          <w:rPr>
            <w:color w:val="2980b9"/>
            <w:u w:val="single"/>
          </w:rPr>
          <w:t xml:space="preserve">https://paxlub.com.br/</w:t>
        </w:r>
      </w:hyperlink>
    </w:p>
    <w:p>
      <w:pPr>
        <w:pStyle w:val="Heading1"/>
      </w:pPr>
      <w:bookmarkStart w:id="2" w:name="_Toc2"/>
      <w:r>
        <w:t>Article summary:</w:t>
      </w:r>
      <w:bookmarkEnd w:id="2"/>
    </w:p>
    <w:p>
      <w:pPr>
        <w:jc w:val="both"/>
      </w:pPr>
      <w:r>
        <w:rPr/>
        <w:t xml:space="preserve">1. A Pax Lubrificantes possui uma planta especializada na produção de graxas lubrificantes para uso industrial e automotivo.</w:t>
      </w:r>
    </w:p>
    <w:p>
      <w:pPr>
        <w:jc w:val="both"/>
      </w:pPr>
      <w:r>
        <w:rPr/>
        <w:t xml:space="preserve">2. O portfólio de graxas foi desenvolvido com foco em proteção e desempenho, garantindo a qualidade do produto em diferentes situações.</w:t>
      </w:r>
    </w:p>
    <w:p>
      <w:pPr>
        <w:jc w:val="both"/>
      </w:pPr>
      <w:r>
        <w:rPr/>
        <w:t xml:space="preserve">3. A empresa utiliza alta tecnologia em seus processos de produção, visando oferecer aos clientes produtos de excelência.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O artigo sobre a Pax Lubrificantes apresenta informações sobre a empresa e seus produtos, mas carece de detalhes específicos sobre as graxas lubrificantes oferecidas. Embora seja mencionado que o portfólio foi desenvolvido para proteção e desempenho em diferentes situações, não há evidências ou exemplos concretos para apoiar essa afirmação.</w:t>
      </w:r>
    </w:p>
    <w:p>
      <w:pPr>
        <w:jc w:val="both"/>
      </w:pPr>
      <w:r>
        <w:rPr/>
        <w:t xml:space="preserve"/>
      </w:r>
    </w:p>
    <w:p>
      <w:pPr>
        <w:jc w:val="both"/>
      </w:pPr>
      <w:r>
        <w:rPr/>
        <w:t xml:space="preserve">Além disso, o artigo parece ser altamente promocional, com pouca análise crítica ou imparcialidade. Não há menção de possíveis riscos associados ao uso das graxas da Pax Lubrificantes ou de quaisquer limitações em sua eficácia. Também não são fornecidos pontos de consideração ausentes, como comparações com outras marcas ou informações sobre os ingredientes utilizados nas graxas.</w:t>
      </w:r>
    </w:p>
    <w:p>
      <w:pPr>
        <w:jc w:val="both"/>
      </w:pPr>
      <w:r>
        <w:rPr/>
        <w:t xml:space="preserve"/>
      </w:r>
    </w:p>
    <w:p>
      <w:pPr>
        <w:jc w:val="both"/>
      </w:pPr>
      <w:r>
        <w:rPr/>
        <w:t xml:space="preserve">O artigo também pode ser considerado unilateral, pois apresenta apenas a perspectiva da Pax Lubrificantes e não explora possíveis contra-argumentos ou opiniões divergentes. Além disso, não é claro se as fontes utilizadas para escrever o artigo são confiáveis ​​ou independentes.</w:t>
      </w:r>
    </w:p>
    <w:p>
      <w:pPr>
        <w:jc w:val="both"/>
      </w:pPr>
      <w:r>
        <w:rPr/>
        <w:t xml:space="preserve"/>
      </w:r>
    </w:p>
    <w:p>
      <w:pPr>
        <w:jc w:val="both"/>
      </w:pPr>
      <w:r>
        <w:rPr/>
        <w:t xml:space="preserve">Em resumo, embora o artigo forneça algumas informações básicas sobre a Pax Lubrificantes e seus produtos, ele carece de detalhes específicos e análises críticas imparciais. Como resultado, os leitores podem ter dificuldade em avaliar plenamente a qualidade e eficácia das graxas lubrificantes oferecidas pela empresa.</w:t>
      </w:r>
    </w:p>
    <w:p>
      <w:pPr>
        <w:pStyle w:val="Heading1"/>
      </w:pPr>
      <w:bookmarkStart w:id="5" w:name="_Toc5"/>
      <w:r>
        <w:t>Topics for further research:</w:t>
      </w:r>
      <w:bookmarkEnd w:id="5"/>
    </w:p>
    <w:p>
      <w:pPr>
        <w:spacing w:after="0"/>
        <w:numPr>
          <w:ilvl w:val="0"/>
          <w:numId w:val="2"/>
        </w:numPr>
      </w:pPr>
      <w:r>
        <w:rPr/>
        <w:t xml:space="preserve">Comparação de graxas lubrificantes de diferentes marcas
</w:t>
      </w:r>
    </w:p>
    <w:p>
      <w:pPr>
        <w:spacing w:after="0"/>
        <w:numPr>
          <w:ilvl w:val="0"/>
          <w:numId w:val="2"/>
        </w:numPr>
      </w:pPr>
      <w:r>
        <w:rPr/>
        <w:t xml:space="preserve">Ingredientes utilizados em graxas lubrificantes
</w:t>
      </w:r>
    </w:p>
    <w:p>
      <w:pPr>
        <w:spacing w:after="0"/>
        <w:numPr>
          <w:ilvl w:val="0"/>
          <w:numId w:val="2"/>
        </w:numPr>
      </w:pPr>
      <w:r>
        <w:rPr/>
        <w:t xml:space="preserve">Possíveis riscos associados ao uso de graxas lubrificantes
</w:t>
      </w:r>
    </w:p>
    <w:p>
      <w:pPr>
        <w:spacing w:after="0"/>
        <w:numPr>
          <w:ilvl w:val="0"/>
          <w:numId w:val="2"/>
        </w:numPr>
      </w:pPr>
      <w:r>
        <w:rPr/>
        <w:t xml:space="preserve">Limitações de eficácia de graxas lubrificantes em diferentes situações
</w:t>
      </w:r>
    </w:p>
    <w:p>
      <w:pPr>
        <w:spacing w:after="0"/>
        <w:numPr>
          <w:ilvl w:val="0"/>
          <w:numId w:val="2"/>
        </w:numPr>
      </w:pPr>
      <w:r>
        <w:rPr/>
        <w:t xml:space="preserve">Opiniões de especialistas independentes sobre graxas lubrificantes da Pax Lubrificantes
</w:t>
      </w:r>
    </w:p>
    <w:p>
      <w:pPr>
        <w:numPr>
          <w:ilvl w:val="0"/>
          <w:numId w:val="2"/>
        </w:numPr>
      </w:pPr>
      <w:r>
        <w:rPr/>
        <w:t xml:space="preserve">Análise crítica imparcial da qualidade das graxas lubrificantes da Pax Lubrificantes.</w:t>
      </w:r>
    </w:p>
    <w:p>
      <w:pPr>
        <w:pStyle w:val="Heading1"/>
      </w:pPr>
      <w:bookmarkStart w:id="6" w:name="_Toc6"/>
      <w:r>
        <w:t>Report location:</w:t>
      </w:r>
      <w:bookmarkEnd w:id="6"/>
    </w:p>
    <w:p>
      <w:hyperlink r:id="rId8" w:history="1">
        <w:r>
          <w:rPr>
            <w:color w:val="2980b9"/>
            <w:u w:val="single"/>
          </w:rPr>
          <w:t xml:space="preserve">https://www.fullpicture.app/item/fb83e554e9ccf62164bedbc9f23bbe3c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8722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xlub.com.br/" TargetMode="External"/><Relationship Id="rId8" Type="http://schemas.openxmlformats.org/officeDocument/2006/relationships/hyperlink" Target="https://www.fullpicture.app/item/fb83e554e9ccf62164bedbc9f23bbe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2023-12-27T04:56:15+01:00</dcterms:created>
  <dcterms:modified xsi:type="dcterms:W3CDTF">2023-12-27T04:56:15+01:00</dcterms:modified>
</cp:coreProperties>
</file>

<file path=docProps/custom.xml><?xml version="1.0" encoding="utf-8"?>
<Properties xmlns="http://schemas.openxmlformats.org/officeDocument/2006/custom-properties" xmlns:vt="http://schemas.openxmlformats.org/officeDocument/2006/docPropsVTypes"/>
</file>