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Evaluation of optimum profile modification curves of profile shifted spur gears based on vibration responses - ScienceDirect</w:t>
      </w:r>
      <w:br/>
      <w:hyperlink r:id="rId7" w:history="1">
        <w:r>
          <w:rPr>
            <w:color w:val="2980b9"/>
            <w:u w:val="single"/>
          </w:rPr>
          <w:t xml:space="preserve">https://www.sciencedirect.com/science/article/pii/S0888327015004148</w:t>
        </w:r>
      </w:hyperlink>
    </w:p>
    <w:p>
      <w:pPr>
        <w:pStyle w:val="Heading1"/>
      </w:pPr>
      <w:bookmarkStart w:id="2" w:name="_Toc2"/>
      <w:r>
        <w:t>Article summary:</w:t>
      </w:r>
      <w:bookmarkEnd w:id="2"/>
    </w:p>
    <w:p>
      <w:pPr>
        <w:jc w:val="both"/>
      </w:pPr>
      <w:r>
        <w:rPr/>
        <w:t xml:space="preserve">1. 本文开发了一种齿顶修形和齿形修形的剖面变位齿轮的网格刚度模型。</w:t>
      </w:r>
    </w:p>
    <w:p>
      <w:pPr>
        <w:jc w:val="both"/>
      </w:pPr>
      <w:r>
        <w:rPr/>
        <w:t xml:space="preserve">2. 通过分析静态传动误差，确定了不同齿形修形量下的最佳修形曲线。</w:t>
      </w:r>
    </w:p>
    <w:p>
      <w:pPr>
        <w:jc w:val="both"/>
      </w:pPr>
      <w:r>
        <w:rPr/>
        <w:t xml:space="preserve">3. 通过有限元模型分析振动响应，评估了最佳修形曲线，并发现最佳曲线与修形量和修形系数有关。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作为一篇科技论文，该文章并没有明显的偏见或宣传内容。然而，在其研究方法和结论方面存在一些限制和缺失。</w:t>
      </w:r>
    </w:p>
    <w:p>
      <w:pPr>
        <w:jc w:val="both"/>
      </w:pPr>
      <w:r>
        <w:rPr/>
        <w:t xml:space="preserve"/>
      </w:r>
    </w:p>
    <w:p>
      <w:pPr>
        <w:jc w:val="both"/>
      </w:pPr>
      <w:r>
        <w:rPr/>
        <w:t xml:space="preserve">首先，该文章只考虑了齿形修正对齿轮振动响应的影响，而未考虑其他因素如材料、加工精度等对振动的影响。这可能导致结论不够全面和准确。</w:t>
      </w:r>
    </w:p>
    <w:p>
      <w:pPr>
        <w:jc w:val="both"/>
      </w:pPr>
      <w:r>
        <w:rPr/>
        <w:t xml:space="preserve"/>
      </w:r>
    </w:p>
    <w:p>
      <w:pPr>
        <w:jc w:val="both"/>
      </w:pPr>
      <w:r>
        <w:rPr/>
        <w:t xml:space="preserve">其次，该文章只使用了理论模型和有限元分析来评估齿形修正曲线的优化效果，而未进行实验验证。这可能导致结论在实际应用中存在风险。</w:t>
      </w:r>
    </w:p>
    <w:p>
      <w:pPr>
        <w:jc w:val="both"/>
      </w:pPr>
      <w:r>
        <w:rPr/>
        <w:t xml:space="preserve"/>
      </w:r>
    </w:p>
    <w:p>
      <w:pPr>
        <w:jc w:val="both"/>
      </w:pPr>
      <w:r>
        <w:rPr/>
        <w:t xml:space="preserve">此外，该文章并未探讨其他可能的优化方法或曲线形状，也未考虑不同工况下的最佳齿形修正曲线。这可能导致结论过于片面或局限。</w:t>
      </w:r>
    </w:p>
    <w:p>
      <w:pPr>
        <w:jc w:val="both"/>
      </w:pPr>
      <w:r>
        <w:rPr/>
        <w:t xml:space="preserve"/>
      </w:r>
    </w:p>
    <w:p>
      <w:pPr>
        <w:jc w:val="both"/>
      </w:pPr>
      <w:r>
        <w:rPr/>
        <w:t xml:space="preserve">总之，尽管该文章提供了一种新颖的方法来评估齿形修正曲线的优化效果，但其结论仍需进一步验证和完善。同时，在实际应用中需要综合考虑多种因素来确定最佳齿形修正策略。</w:t>
      </w:r>
    </w:p>
    <w:p>
      <w:pPr>
        <w:pStyle w:val="Heading1"/>
      </w:pPr>
      <w:bookmarkStart w:id="5" w:name="_Toc5"/>
      <w:r>
        <w:t>Topics for further research:</w:t>
      </w:r>
      <w:bookmarkEnd w:id="5"/>
    </w:p>
    <w:p>
      <w:pPr>
        <w:spacing w:after="0"/>
        <w:numPr>
          <w:ilvl w:val="0"/>
          <w:numId w:val="2"/>
        </w:numPr>
      </w:pPr>
      <w:r>
        <w:rPr/>
        <w:t xml:space="preserve">Other factors affecting gear vibration response
</w:t>
      </w:r>
    </w:p>
    <w:p>
      <w:pPr>
        <w:spacing w:after="0"/>
        <w:numPr>
          <w:ilvl w:val="0"/>
          <w:numId w:val="2"/>
        </w:numPr>
      </w:pPr>
      <w:r>
        <w:rPr/>
        <w:t xml:space="preserve">Experimental validation of optimization results
</w:t>
      </w:r>
    </w:p>
    <w:p>
      <w:pPr>
        <w:spacing w:after="0"/>
        <w:numPr>
          <w:ilvl w:val="0"/>
          <w:numId w:val="2"/>
        </w:numPr>
      </w:pPr>
      <w:r>
        <w:rPr/>
        <w:t xml:space="preserve">Alternative optimization methods or curve shapes
</w:t>
      </w:r>
    </w:p>
    <w:p>
      <w:pPr>
        <w:spacing w:after="0"/>
        <w:numPr>
          <w:ilvl w:val="0"/>
          <w:numId w:val="2"/>
        </w:numPr>
      </w:pPr>
      <w:r>
        <w:rPr/>
        <w:t xml:space="preserve">Best gear modification curve for different operating conditions
</w:t>
      </w:r>
    </w:p>
    <w:p>
      <w:pPr>
        <w:spacing w:after="0"/>
        <w:numPr>
          <w:ilvl w:val="0"/>
          <w:numId w:val="2"/>
        </w:numPr>
      </w:pPr>
      <w:r>
        <w:rPr/>
        <w:t xml:space="preserve">Limitations of the study
</w:t>
      </w:r>
    </w:p>
    <w:p>
      <w:pPr>
        <w:numPr>
          <w:ilvl w:val="0"/>
          <w:numId w:val="2"/>
        </w:numPr>
      </w:pPr>
      <w:r>
        <w:rPr/>
        <w:t xml:space="preserve">Comprehensive consideration of multiple factors for optimal gear modification strategy.</w:t>
      </w:r>
    </w:p>
    <w:p>
      <w:pPr>
        <w:pStyle w:val="Heading1"/>
      </w:pPr>
      <w:bookmarkStart w:id="6" w:name="_Toc6"/>
      <w:r>
        <w:t>Report location:</w:t>
      </w:r>
      <w:bookmarkEnd w:id="6"/>
    </w:p>
    <w:p>
      <w:hyperlink r:id="rId8" w:history="1">
        <w:r>
          <w:rPr>
            <w:color w:val="2980b9"/>
            <w:u w:val="single"/>
          </w:rPr>
          <w:t xml:space="preserve">https://www.fullpicture.app/item/fb45baf7b64fa36b6dc2bf85e1faf22d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D2F4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88327015004148" TargetMode="External"/><Relationship Id="rId8" Type="http://schemas.openxmlformats.org/officeDocument/2006/relationships/hyperlink" Target="https://www.fullpicture.app/item/fb45baf7b64fa36b6dc2bf85e1faf2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2023-12-28T22:07:27+01:00</dcterms:created>
  <dcterms:modified xsi:type="dcterms:W3CDTF">2023-12-28T22:07:27+01:00</dcterms:modified>
</cp:coreProperties>
</file>

<file path=docProps/custom.xml><?xml version="1.0" encoding="utf-8"?>
<Properties xmlns="http://schemas.openxmlformats.org/officeDocument/2006/custom-properties" xmlns:vt="http://schemas.openxmlformats.org/officeDocument/2006/docPropsVTypes"/>
</file>