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8YSZ/Y_3Al_5O_(12):Ce~(3+)光敏复合热障涂层的等温氧化及光谱响应特性 - 中国知网</w:t></w:r><w:br/><w:hyperlink r:id="rId7" w:history="1"><w:r><w:rPr><w:color w:val="2980b9"/><w:u w:val="single"/></w:rPr><w:t xml:space="preserve">https://kns-cnki-net-s.lut.yitlink.com/kcms2/article/abstract?v=3uoqIhG8C44YLTlOAiTRKibYlV5Vjs7ioT0BO4yQ4m_mOgeS2ml3UCZU3tpr2sKCu4QZcG4MNzdL5xGFwVFSqlyP9wgdqRDj&uniplatform=NZKPT</w:t></w:r></w:hyperlink></w:p><w:p><w:pPr><w:pStyle w:val="Heading1"/></w:pPr><w:bookmarkStart w:id="2" w:name="_Toc2"/><w:r><w:t>Article summary:</w:t></w:r><w:bookmarkEnd w:id="2"/></w:p><w:p><w:pPr><w:jc w:val="both"/></w:pPr><w:r><w:rPr/><w:t xml:space="preserve">1. 研究目的：为了监测热障涂层氧化过程中陶瓷层内残余热应力，制备了不同Y3Al5O12:Ce3+含量的8YSZ/Y3Al5O12:Ce3+光敏复合热障涂层。</w:t></w:r></w:p><w:p><w:pPr><w:jc w:val="both"/></w:pPr><w:r><w:rPr/><w:t xml:space="preserve">2. 研究内容：探讨了不同Y3Al5O12:Ce3+含量下8YSZ/Y3Al5O12:Ce3+光敏复合热障涂层等温氧化过程的失效机制，并解释了陶瓷层内残余热应力与Y3Al5O12:Ce3+发射光谱峰值波长之间的内在响应机制。</w:t></w:r></w:p><w:p><w:pPr><w:jc w:val="both"/></w:pPr><w:r><w:rPr/><w:t xml:space="preserve">3. 研究结果：研究了8YSZ/Y3Al5O12:Ce3+光敏复合热障涂层陶瓷层发射光谱峰值波长的偏移与氧化时间之间的关系，并计划...更多。</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对于上述文章，由于只提供了标题和摘要部分的内容，无法进行详细的批判性分析。需要获取完整的文章内容才能对其进行全面评估。</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Negative effects of excessive social media use
</w:t></w:r></w:p><w:p><w:pPr><w:spacing w:after="0"/><w:numPr><w:ilvl w:val="0"/><w:numId w:val="2"/></w:numPr></w:pPr><w:r><w:rPr/><w:t xml:space="preserve">Role of social media in shaping self-esteem and body image
</w:t></w:r></w:p><w:p><w:pPr><w:spacing w:after="0"/><w:numPr><w:ilvl w:val="0"/><w:numId w:val="2"/></w:numPr></w:pPr><w:r><w:rPr/><w:t xml:space="preserve">Cyberbullying and online harassment on social media platforms
</w:t></w:r></w:p><w:p><w:pPr><w:spacing w:after="0"/><w:numPr><w:ilvl w:val="0"/><w:numId w:val="2"/></w:numPr></w:pPr><w:r><w:rPr/><w:t xml:space="preserve">Comparison and envy fueled by social media
</w:t></w:r></w:p><w:p><w:pPr><w:numPr><w:ilvl w:val="0"/><w:numId w:val="2"/></w:numPr></w:pPr><w:r><w:rPr/><w:t xml:space="preserve">Strategies to promote healthy social media use and protect mental well-being</w:t></w:r></w:p><w:p><w:pPr><w:pStyle w:val="Heading1"/></w:pPr><w:bookmarkStart w:id="6" w:name="_Toc6"/><w:r><w:t>Report location:</w:t></w:r><w:bookmarkEnd w:id="6"/></w:p><w:p><w:hyperlink r:id="rId8" w:history="1"><w:r><w:rPr><w:color w:val="2980b9"/><w:u w:val="single"/></w:rPr><w:t xml:space="preserve">https://www.fullpicture.app/item/fb006482201dbb7ac17977c1a212bbb6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CD1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lut.yitlink.com/kcms2/article/abstract?v=3uoqIhG8C44YLTlOAiTRKibYlV5Vjs7ioT0BO4yQ4m_mOgeS2ml3UCZU3tpr2sKCu4QZcG4MNzdL5xGFwVFSqlyP9wgdqRDj&amp;uniplatform=NZKPT" TargetMode="External"/><Relationship Id="rId8" Type="http://schemas.openxmlformats.org/officeDocument/2006/relationships/hyperlink" Target="https://www.fullpicture.app/item/fb006482201dbb7ac17977c1a212bb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2024-01-12T05:29:05+01:00</dcterms:created>
  <dcterms:modified xsi:type="dcterms:W3CDTF">2024-01-12T05:29:05+01:00</dcterms:modified>
</cp:coreProperties>
</file>

<file path=docProps/custom.xml><?xml version="1.0" encoding="utf-8"?>
<Properties xmlns="http://schemas.openxmlformats.org/officeDocument/2006/custom-properties" xmlns:vt="http://schemas.openxmlformats.org/officeDocument/2006/docPropsVTypes"/>
</file>