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Responsible Business | Coca-Cola Australia</w:t>
      </w:r>
      <w:br/>
      <w:hyperlink r:id="rId7" w:history="1">
        <w:r>
          <w:rPr>
            <w:color w:val="2980b9"/>
            <w:u w:val="single"/>
          </w:rPr>
          <w:t xml:space="preserve">https://www.coca-colacompany.com/au/responsible-business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Doing business responsibly is important, and not at any cost.</w:t>
      </w:r>
    </w:p>
    <w:p>
      <w:pPr>
        <w:jc w:val="both"/>
      </w:pPr>
      <w:r>
        <w:rPr/>
        <w:t xml:space="preserve">2. People and the planet are important considerations in responsible business practices.</w:t>
      </w:r>
    </w:p>
    <w:p>
      <w:pPr>
        <w:jc w:val="both"/>
      </w:pPr>
      <w:r>
        <w:rPr/>
        <w:t xml:space="preserve">3. Coca-Cola Australia follows its values and works towards solutions that benefit everyone.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题是可持续商业，但它似乎只是在表面上强调了公司的价值观和对解决问题的承诺，而没有提供任何具体的证据或行动计划来支持这些承诺。这可能会导致读者对该公司的真实意图产生怀疑，并认为其只是在进行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此外，该文章似乎忽略了一些重要的考虑点。例如，它没有提到公司是否有任何负面影响或环境足迹，并且也没有探讨如何解决这些问题。同样地，该文章也没有涉及到员工福利、社区参与度等方面。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此外，该文章还存在着潜在偏见和片面报道的风险。由于它只强调了公司的正面形象和承诺，而没有提及任何负面信息或挑战性问题，因此可能会给人一种过于理想化或不切实际的印象。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缺乏具体证据和行动计划的情况下，该文章所提出的主张可能会被视为空洞和不可信。如果该公司真正希望展示其可持续商业模式并获得公众信任，则需要更多地关注实际行动和成果，而不仅仅是口号和承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impact/environmental footprint
</w:t>
      </w:r>
    </w:p>
    <w:p>
      <w:pPr>
        <w:spacing w:after="0"/>
        <w:numPr>
          <w:ilvl w:val="0"/>
          <w:numId w:val="2"/>
        </w:numPr>
      </w:pPr>
      <w:r>
        <w:rPr/>
        <w:t xml:space="preserve">Employee welfare
</w:t>
      </w:r>
    </w:p>
    <w:p>
      <w:pPr>
        <w:spacing w:after="0"/>
        <w:numPr>
          <w:ilvl w:val="0"/>
          <w:numId w:val="2"/>
        </w:numPr>
      </w:pPr>
      <w:r>
        <w:rPr/>
        <w:t xml:space="preserve">Community involvement
</w:t>
      </w:r>
    </w:p>
    <w:p>
      <w:pPr>
        <w:spacing w:after="0"/>
        <w:numPr>
          <w:ilvl w:val="0"/>
          <w:numId w:val="2"/>
        </w:numPr>
      </w:pPr>
      <w:r>
        <w:rPr/>
        <w:t xml:space="preserve">Potential bias/one-sided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evidence/action plans
</w:t>
      </w:r>
    </w:p>
    <w:p>
      <w:pPr>
        <w:numPr>
          <w:ilvl w:val="0"/>
          <w:numId w:val="2"/>
        </w:numPr>
      </w:pPr>
      <w:r>
        <w:rPr/>
        <w:t xml:space="preserve">Need for tangible results and actions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https://www.fullpicture.app/item/f941f675eda4cd43001649fb25312593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316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ca-colacompany.com/au/responsible-business" TargetMode="External"/><Relationship Id="rId8" Type="http://schemas.openxmlformats.org/officeDocument/2006/relationships/hyperlink" Target="https://www.fullpicture.app/item/f941f675eda4cd43001649fb253125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2023-12-11T23:11:29+01:00</dcterms:created>
  <dcterms:modified xsi:type="dcterms:W3CDTF">2023-12-11T23:11:29+01:00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