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Historical perspective of Algerian pharmacological knowledge | SpringerLink</w:t>
      </w:r>
      <w:br/>
      <w:hyperlink r:id="rId7" w:history="1">
        <w:r>
          <w:rPr>
            <w:color w:val="2980b9"/>
            <w:u w:val="single"/>
          </w:rPr>
          <w:t xml:space="preserve">https://link.springer.com/article/10.1007/s13596-019-00415-8</w:t>
        </w:r>
      </w:hyperlink>
    </w:p>
    <w:p>
      <w:pPr>
        <w:pStyle w:val="Heading1"/>
      </w:pPr>
      <w:bookmarkStart w:id="2" w:name="_Toc2"/>
      <w:r>
        <w:t>Article summary:</w:t>
      </w:r>
      <w:bookmarkEnd w:id="2"/>
    </w:p>
    <w:p>
      <w:pPr>
        <w:jc w:val="both"/>
      </w:pPr>
      <w:r>
        <w:rPr/>
        <w:t xml:space="preserve">1. Algerian traditional medicine is a combination of ancient Islamic knowledge and empirical uses of local populations, resulting in a diverse pharmacopoeia with effective bioactive products.</w:t>
      </w:r>
    </w:p>
    <w:p>
      <w:pPr>
        <w:jc w:val="both"/>
      </w:pPr>
      <w:r>
        <w:rPr/>
        <w:t xml:space="preserve"/>
      </w:r>
    </w:p>
    <w:p>
      <w:pPr>
        <w:jc w:val="both"/>
      </w:pPr>
      <w:r>
        <w:rPr/>
        <w:t xml:space="preserve">2. The knowledge of Algerian pharmacy has been passed down through generations and includes both practical uses for all natives and professional preparations by healers and herbalists.</w:t>
      </w:r>
    </w:p>
    <w:p>
      <w:pPr>
        <w:jc w:val="both"/>
      </w:pPr>
      <w:r>
        <w:rPr/>
        <w:t xml:space="preserve"/>
      </w:r>
    </w:p>
    <w:p>
      <w:pPr>
        <w:jc w:val="both"/>
      </w:pPr>
      <w:r>
        <w:rPr/>
        <w:t xml:space="preserve">3. Modernization has led to a decline in traditional medical knowledge, but the ancestral heritage of indigenous pharmacy in Algeria remains an important part of the country's history and culture.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该文章主要介绍了阿尔及利亚传统药物知识的历史背景和特点。然而，该文章存在一些问题。</w:t>
      </w:r>
    </w:p>
    <w:p>
      <w:pPr>
        <w:jc w:val="both"/>
      </w:pPr>
      <w:r>
        <w:rPr/>
        <w:t xml:space="preserve"/>
      </w:r>
    </w:p>
    <w:p>
      <w:pPr>
        <w:jc w:val="both"/>
      </w:pPr>
      <w:r>
        <w:rPr/>
        <w:t xml:space="preserve">首先，该文章没有提供足够的证据来支持其所述的内容。例如，文章声称阿尔及利亚人使用的药物物质非常成功地治愈了某些病理状态，但没有提供任何具体例子或数据来支持这一说法。</w:t>
      </w:r>
    </w:p>
    <w:p>
      <w:pPr>
        <w:jc w:val="both"/>
      </w:pPr>
      <w:r>
        <w:rPr/>
        <w:t xml:space="preserve"/>
      </w:r>
    </w:p>
    <w:p>
      <w:pPr>
        <w:jc w:val="both"/>
      </w:pPr>
      <w:r>
        <w:rPr/>
        <w:t xml:space="preserve">其次，该文章可能存在偏见。它强调了传统医学的重要性，并暗示现代化对其产生了负面影响。然而，现代医学也有其优点和必要性，并且在许多情况下可以更有效地治疗疾病。</w:t>
      </w:r>
    </w:p>
    <w:p>
      <w:pPr>
        <w:jc w:val="both"/>
      </w:pPr>
      <w:r>
        <w:rPr/>
        <w:t xml:space="preserve"/>
      </w:r>
    </w:p>
    <w:p>
      <w:pPr>
        <w:jc w:val="both"/>
      </w:pPr>
      <w:r>
        <w:rPr/>
        <w:t xml:space="preserve">此外，该文章缺乏平衡报道。它只关注了传统医学的优点和特点，并未探讨其潜在风险或限制。同样重要的是，在现代医学中也存在着不足之处和挑战。</w:t>
      </w:r>
    </w:p>
    <w:p>
      <w:pPr>
        <w:jc w:val="both"/>
      </w:pPr>
      <w:r>
        <w:rPr/>
        <w:t xml:space="preserve"/>
      </w:r>
    </w:p>
    <w:p>
      <w:pPr>
        <w:jc w:val="both"/>
      </w:pPr>
      <w:r>
        <w:rPr/>
        <w:t xml:space="preserve">最后，该文章缺乏深入思考和分析。它只是简单地列举了一些事实和观察结果，并未对其进行进一步解释或探索。因此，读者可能无法获得足够的信息来形成自己的意见或判断。</w:t>
      </w:r>
    </w:p>
    <w:p>
      <w:pPr>
        <w:jc w:val="both"/>
      </w:pPr>
      <w:r>
        <w:rPr/>
        <w:t xml:space="preserve"/>
      </w:r>
    </w:p>
    <w:p>
      <w:pPr>
        <w:jc w:val="both"/>
      </w:pPr>
      <w:r>
        <w:rPr/>
        <w:t xml:space="preserve">总之，虽然该文章提供了一些有趣的信息和观点，但它存在一些问题，需要更深入的思考和分析来得出更准确和全面的结论。</w:t>
      </w:r>
    </w:p>
    <w:p>
      <w:pPr>
        <w:pStyle w:val="Heading1"/>
      </w:pPr>
      <w:bookmarkStart w:id="5" w:name="_Toc5"/>
      <w:r>
        <w:t>Topics for further research:</w:t>
      </w:r>
      <w:bookmarkEnd w:id="5"/>
    </w:p>
    <w:p>
      <w:pPr>
        <w:spacing w:after="0"/>
        <w:numPr>
          <w:ilvl w:val="0"/>
          <w:numId w:val="2"/>
        </w:numPr>
      </w:pPr>
      <w:r>
        <w:rPr/>
        <w:t xml:space="preserve">Lack of evidence to support claims
</w:t>
      </w:r>
    </w:p>
    <w:p>
      <w:pPr>
        <w:spacing w:after="0"/>
        <w:numPr>
          <w:ilvl w:val="0"/>
          <w:numId w:val="2"/>
        </w:numPr>
      </w:pPr>
      <w:r>
        <w:rPr/>
        <w:t xml:space="preserve">Potential bias towards traditional medicine
</w:t>
      </w:r>
    </w:p>
    <w:p>
      <w:pPr>
        <w:spacing w:after="0"/>
        <w:numPr>
          <w:ilvl w:val="0"/>
          <w:numId w:val="2"/>
        </w:numPr>
      </w:pPr>
      <w:r>
        <w:rPr/>
        <w:t xml:space="preserve">Lack of balanced reporting
</w:t>
      </w:r>
    </w:p>
    <w:p>
      <w:pPr>
        <w:spacing w:after="0"/>
        <w:numPr>
          <w:ilvl w:val="0"/>
          <w:numId w:val="2"/>
        </w:numPr>
      </w:pPr>
      <w:r>
        <w:rPr/>
        <w:t xml:space="preserve">Failure to explore potential risks or limitations of traditional medicine
</w:t>
      </w:r>
    </w:p>
    <w:p>
      <w:pPr>
        <w:spacing w:after="0"/>
        <w:numPr>
          <w:ilvl w:val="0"/>
          <w:numId w:val="2"/>
        </w:numPr>
      </w:pPr>
      <w:r>
        <w:rPr/>
        <w:t xml:space="preserve">Failure to analyze or provide deeper insights
</w:t>
      </w:r>
    </w:p>
    <w:p>
      <w:pPr>
        <w:numPr>
          <w:ilvl w:val="0"/>
          <w:numId w:val="2"/>
        </w:numPr>
      </w:pPr>
      <w:r>
        <w:rPr/>
        <w:t xml:space="preserve">Need for further research and analysis</w:t>
      </w:r>
    </w:p>
    <w:p>
      <w:pPr>
        <w:pStyle w:val="Heading1"/>
      </w:pPr>
      <w:bookmarkStart w:id="6" w:name="_Toc6"/>
      <w:r>
        <w:t>Report location:</w:t>
      </w:r>
      <w:bookmarkEnd w:id="6"/>
    </w:p>
    <w:p>
      <w:hyperlink r:id="rId8" w:history="1">
        <w:r>
          <w:rPr>
            <w:color w:val="2980b9"/>
            <w:u w:val="single"/>
          </w:rPr>
          <w:t xml:space="preserve">https://www.fullpicture.app/item/f9390d2b2a0bbcdc867f400ab5da722b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BE8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596-019-00415-8" TargetMode="External"/><Relationship Id="rId8" Type="http://schemas.openxmlformats.org/officeDocument/2006/relationships/hyperlink" Target="https://www.fullpicture.app/item/f9390d2b2a0bbcdc867f400ab5da72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2024-07-18T10:18:32+02:00</dcterms:created>
  <dcterms:modified xsi:type="dcterms:W3CDTF">2024-07-18T10:18:32+02:00</dcterms:modified>
</cp:coreProperties>
</file>

<file path=docProps/custom.xml><?xml version="1.0" encoding="utf-8"?>
<Properties xmlns="http://schemas.openxmlformats.org/officeDocument/2006/custom-properties" xmlns:vt="http://schemas.openxmlformats.org/officeDocument/2006/docPropsVTypes"/>
</file>