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Umělá inteligence (AI): 10 tipů, jak využít ChatGPT</w:t>
      </w:r>
      <w:br/>
      <w:hyperlink r:id="rId7" w:history="1">
        <w:r>
          <w:rPr>
            <w:color w:val="2980b9"/>
            <w:u w:val="single"/>
          </w:rPr>
          <w:t xml:space="preserve">https://www.seznamzpravy.cz/clanek/tech-technologie-navody-usetri-vam-praci-a-vyrazi-dech-10-tipu-jak-zaprahnout-umelou-inteligenci-227059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Nástroj ChatGPT je založený na velkém jazykovém modelu a umí generovat texty na různá témata, ale výsledky nejsou vždy přesné.</w:t>
      </w:r>
    </w:p>
    <w:p>
      <w:pPr>
        <w:jc w:val="both"/>
      </w:pPr>
      <w:r>
        <w:rPr/>
        <w:t xml:space="preserve">2. ChatGPT může být využit pro psaní e-mailů dle zadání, kde umělá inteligence pomáhá s formulací zdvořilostních frází a úvodů.</w:t>
      </w:r>
    </w:p>
    <w:p>
      <w:pPr>
        <w:jc w:val="both"/>
      </w:pPr>
      <w:r>
        <w:rPr/>
        <w:t xml:space="preserve">3. ChatGPT může sloužit jako technický poradce pro řešení problémů v Excelu, například pro tvorbu ukázkových dat nebo vzorců pro převod textu na číslo.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využití nástroje ChatGPT a jeho potenciál v každodenním životě. Autor poskytuje deset tipů, jak tento nástroj využít, například pro generování nápadů, psaní e-mailů dle zadání nebo řešení problémů v Excelu.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autor varuje před tím, že ChatGPT si může vymýšlet a fabulovat a že jeho odpovědi by měly být brány pouze jako nápady nebo návrhy. Toto varování je důležité a správné, protože umělá inteligence není dokonalá a může produkovat nepřesné nebo dokonce škodlivé informace.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 hlediska předsudků či zaujatosti není v tomto článku nic zvláštního. Autor se snaží být objektivní a prezentuje různé možnosti využití ChatGPT. Nicméně, autor se soustředí pouze na pozitiva tohoto nástroje a neposkytuje dostatečnou analýzu možných rizik spojených s jeho používáním.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 nedostatek tohoto článku spočívá v tom, že autor neposkytuje dostatečné důkazy pro své tvrzení o účinnosti ChatGPT. Například tvrdí, že tento nástroj může pomoci zvýšit osobní i pracovní produktivitu, ale neposkytuje žádné konkrétní příklady nebo studie pro podporu tohoto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tipy pro využití ChatGPT v každodenním životě. Nicméně, autor by mohl být více kritický ohledně možných rizik spojených s používáním této technologie a poskytnout více důkazů pro své tvrzení o jejím potenciálním přínosu.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používání umělé inteligence v každodenním životě
</w:t>
      </w:r>
    </w:p>
    <w:p>
      <w:pPr>
        <w:spacing w:after="0"/>
        <w:numPr>
          <w:ilvl w:val="0"/>
          <w:numId w:val="2"/>
        </w:numPr>
      </w:pPr>
      <w:r>
        <w:rPr/>
        <w:t xml:space="preserve">Etické otázky spojené s využíváním ChatGPT
</w:t>
      </w:r>
    </w:p>
    <w:p>
      <w:pPr>
        <w:spacing w:after="0"/>
        <w:numPr>
          <w:ilvl w:val="0"/>
          <w:numId w:val="2"/>
        </w:numPr>
      </w:pPr>
      <w:r>
        <w:rPr/>
        <w:t xml:space="preserve">Studie o účinnosti ChatGPT v pracovním prostředí
</w:t>
      </w:r>
    </w:p>
    <w:p>
      <w:pPr>
        <w:spacing w:after="0"/>
        <w:numPr>
          <w:ilvl w:val="0"/>
          <w:numId w:val="2"/>
        </w:numPr>
      </w:pPr>
      <w:r>
        <w:rPr/>
        <w:t xml:space="preserve">Možnosti využití ChatGPT v oblasti vzdělávání
</w:t>
      </w:r>
    </w:p>
    <w:p>
      <w:pPr>
        <w:spacing w:after="0"/>
        <w:numPr>
          <w:ilvl w:val="0"/>
          <w:numId w:val="2"/>
        </w:numPr>
      </w:pPr>
      <w:r>
        <w:rPr/>
        <w:t xml:space="preserve">Porovnání ChatGPT s jinými nástroji umělé inteligence
</w:t>
      </w:r>
    </w:p>
    <w:p>
      <w:pPr>
        <w:numPr>
          <w:ilvl w:val="0"/>
          <w:numId w:val="2"/>
        </w:numPr>
      </w:pPr>
      <w:r>
        <w:rPr/>
        <w:t xml:space="preserve">Využití ChatGPT v oblasti zdravotnictví a psychologie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https://www.fullpicture.app/item/f9183e428b5823807a1dd777163cc3e6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AFF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tech-technologie-navody-usetri-vam-praci-a-vyrazi-dech-10-tipu-jak-zaprahnout-umelou-inteligenci-227059" TargetMode="External"/><Relationship Id="rId8" Type="http://schemas.openxmlformats.org/officeDocument/2006/relationships/hyperlink" Target="https://www.fullpicture.app/item/f9183e428b5823807a1dd777163cc3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2024-01-06T14:54:27+01:00</dcterms:created>
  <dcterms:modified xsi:type="dcterms:W3CDTF">2024-01-06T14:54:27+01:00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