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“Tip of the Fingers” Experiences by Deaf Signers.: EBSCOhost</w:t></w:r><w:br/><w:hyperlink r:id="rId7" w:history="1"><w:r><w:rPr><w:color w:val="2980b9"/><w:u w:val="single"/></w:rPr><w:t xml:space="preserve">https://web-p-ebscohost-com.libproxy.ucl.ac.uk/ehost/pdfviewer/pdfviewer?vid=0&sid=2ed5d760-bfad-425b-81a9-8cc02095367f%40redis</w:t></w:r></w:hyperlink></w:p><w:p><w:pPr><w:pStyle w:val="Heading1"/></w:pPr><w:bookmarkStart w:id="2" w:name="_Toc2"/><w:r><w:t>Article summary:</w:t></w:r><w:bookmarkEnd w:id="2"/></w:p><w:p><w:pPr><w:jc w:val="both"/></w:pPr><w:r><w:rPr/><w:t xml:space="preserve">1. Deaf signers experience &quot;tip of the fingers&quot; moments where they can understand a sign language message without fully processing it.</w:t></w:r></w:p><w:p><w:pPr><w:jc w:val="both"/></w:pPr><w:r><w:rPr/><w:t xml:space="preserve">2. These experiences are similar to how hearing people can understand speech in noisy environments without consciously processing every word.</w:t></w:r></w:p><w:p><w:pPr><w:jc w:val="both"/></w:pPr><w:r><w:rPr/><w:t xml:space="preserve">3. The study suggests that these &quot;tip of the fingers&quot; experiences may be related to the way the brain processes visual information in sign language.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the article text is not provided in the given source. Therefore, it is impossible to provide a detailed critical analysis of the article's content, potential biases, one-sided reporting, unsupported claims, missing points of consideration, missing evidence for the claims made, unexplored counterarguments, promotional content, partiality, whether possible risks are noted or not presenting both sides equally. </w:t></w:r></w:p><w:p><w:pPr><w:jc w:val="both"/></w:pPr><w:r><w:rPr/><w:t xml:space="preserve"></w:t></w:r></w:p><w:p><w:pPr><w:jc w:val="both"/></w:pPr><w:r><w:rPr/><w:t xml:space="preserve">However, based on the information provided in the source links regarding data storage policy and preferences of EBSCOhost, it can be inferred that the website collects user data such as cookies for essential site functionality as well as marketing and analytics purposes. Users have the option to change their settings or accept default settings. It is important for users to be aware of this data collection and make informed decisions about their privacy preferences.</w:t></w:r></w:p><w:p><w:pPr><w:jc w:val="both"/></w:pPr><w:r><w:rPr/><w:t xml:space="preserve"></w:t></w:r></w:p><w:p><w:pPr><w:jc w:val="both"/></w:pPr><w:r><w:rPr/><w:t xml:space="preserve">In conclusion, while no analysis of the article's content can be provided without access to it, it is important for readers to be aware of data collection policies on websites they visit and make informed decisions about their privacy preferences.</w:t></w:r></w:p><w:p><w:pPr><w:pStyle w:val="Heading1"/></w:pPr><w:bookmarkStart w:id="5" w:name="_Toc5"/><w:r><w:t>Topics for further research:</w:t></w:r><w:bookmarkEnd w:id="5"/></w:p><w:p><w:pPr><w:spacing w:after="0"/><w:numPr><w:ilvl w:val="0"/><w:numId w:val="2"/></w:numPr></w:pPr><w:r><w:rPr/><w:t xml:space="preserve">EBSCOhost data collection policy
</w:t></w:r></w:p><w:p><w:pPr><w:spacing w:after="0"/><w:numPr><w:ilvl w:val="0"/><w:numId w:val="2"/></w:numPr></w:pPr><w:r><w:rPr/><w:t xml:space="preserve">Privacy preferences on EBSCOhost
</w:t></w:r></w:p><w:p><w:pPr><w:spacing w:after="0"/><w:numPr><w:ilvl w:val="0"/><w:numId w:val="2"/></w:numPr></w:pPr><w:r><w:rPr/><w:t xml:space="preserve">Risks of data collection on websites
</w:t></w:r></w:p><w:p><w:pPr><w:spacing w:after="0"/><w:numPr><w:ilvl w:val="0"/><w:numId w:val="2"/></w:numPr></w:pPr><w:r><w:rPr/><w:t xml:space="preserve">User data tracking on websites
</w:t></w:r></w:p><w:p><w:pPr><w:spacing w:after="0"/><w:numPr><w:ilvl w:val="0"/><w:numId w:val="2"/></w:numPr></w:pPr><w:r><w:rPr/><w:t xml:space="preserve">Privacy concerns on online platforms
</w:t></w:r></w:p><w:p><w:pPr><w:numPr><w:ilvl w:val="0"/><w:numId w:val="2"/></w:numPr></w:pPr><w:r><w:rPr/><w:t xml:space="preserve">Online privacy protection measures</w:t></w:r></w:p><w:p><w:pPr><w:pStyle w:val="Heading1"/></w:pPr><w:bookmarkStart w:id="6" w:name="_Toc6"/><w:r><w:t>Report location:</w:t></w:r><w:bookmarkEnd w:id="6"/></w:p><w:p><w:hyperlink r:id="rId8" w:history="1"><w:r><w:rPr><w:color w:val="2980b9"/><w:u w:val="single"/></w:rPr><w:t xml:space="preserve">https://www.fullpicture.app/item/f9070dce7853d4b0a4d2c3f9a45b2941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BF1D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proxy.ucl.ac.uk/ehost/pdfviewer/pdfviewer?vid=0&amp;sid=2ed5d760-bfad-425b-81a9-8cc02095367f%40redis" TargetMode="External"/><Relationship Id="rId8" Type="http://schemas.openxmlformats.org/officeDocument/2006/relationships/hyperlink" Target="https://www.fullpicture.app/item/f9070dce7853d4b0a4d2c3f9a45b29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2023-12-21T10:27:03+01:00</dcterms:created>
  <dcterms:modified xsi:type="dcterms:W3CDTF">2023-12-21T10:27:03+01:00</dcterms:modified>
</cp:coreProperties>
</file>

<file path=docProps/custom.xml><?xml version="1.0" encoding="utf-8"?>
<Properties xmlns="http://schemas.openxmlformats.org/officeDocument/2006/custom-properties" xmlns:vt="http://schemas.openxmlformats.org/officeDocument/2006/docPropsVTypes"/>
</file>