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Voice, place and genre in popular song performance1 - Coupland - 2011 - Journal of Sociolinguistics - Wiley Online Library</w:t>
      </w:r>
      <w:br/>
      <w:hyperlink r:id="rId7" w:history="1">
        <w:r>
          <w:rPr>
            <w:color w:val="2980b9"/>
            <w:u w:val="single"/>
          </w:rPr>
          <w:t xml:space="preserve">https://onlinelibrary.wiley.com/doi/full/10.1111/j.1467-9841.2011.00514.x?casa_token=vjNG0pyfDs0AAAAA%3A30tbCiLgtXQlGUU_TUlhQaA3KBnPSR3t5ggrc7E6f2LrEd3_vxa7vIeKp7KkmePAisPxHkQmAtzrmPQA</w:t>
        </w:r>
      </w:hyperlink>
    </w:p>
    <w:p>
      <w:pPr>
        <w:pStyle w:val="Heading1"/>
      </w:pPr>
      <w:bookmarkStart w:id="2" w:name="_Toc2"/>
      <w:r>
        <w:t>Article summary:</w:t>
      </w:r>
      <w:bookmarkEnd w:id="2"/>
    </w:p>
    <w:p>
      <w:pPr>
        <w:jc w:val="both"/>
      </w:pPr>
      <w:r>
        <w:rPr/>
        <w:t xml:space="preserve">1. Sociolinguistic studies of popular music have focused on voice-place indexicalities, particularly British singers' use of American pronunciation in early pop and rock music.</w:t>
      </w:r>
    </w:p>
    <w:p>
      <w:pPr>
        <w:jc w:val="both"/>
      </w:pPr>
      <w:r>
        <w:rPr/>
        <w:t xml:space="preserve">2. Place in popular music should be interpreted as a cultural rather than strictly territorial phenomenon, with vernacularity defining the appeal of different genres.</w:t>
      </w:r>
    </w:p>
    <w:p>
      <w:pPr>
        <w:jc w:val="both"/>
      </w:pPr>
      <w:r>
        <w:rPr/>
        <w:t xml:space="preserve">3. In an increasingly globalized world of popular music, regional and national identities may not be noticed or coherently indexical, with some arguing that a general style-norm for Anglophone pop and rock exists.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探讨了流行歌曲表演中声音、地点和类型的关系，但存在一些偏见和局限性。首先，该研究以英国为中心，忽略了其他国家和地区的流行音乐产生的影响。其次，该研究将地点仅仅理解为一个国家或地区的语言方言差异，而没有考虑到文化背景对于流行音乐产生的影响。此外，该研究未能充分探讨不同类型的流行音乐与本土文化之间的联系。</w:t>
      </w:r>
    </w:p>
    <w:p>
      <w:pPr>
        <w:jc w:val="both"/>
      </w:pPr>
      <w:r>
        <w:rPr/>
        <w:t xml:space="preserve"/>
      </w:r>
    </w:p>
    <w:p>
      <w:pPr>
        <w:jc w:val="both"/>
      </w:pPr>
      <w:r>
        <w:rPr/>
        <w:t xml:space="preserve">此外，该文章提出了一些主张却缺乏证据支持。例如，作者认为“美式发音”是英国歌手在早期专辑中模仿美国歌手所采用的特定语音特征，并将其视为身份妥协的表现。然而，这种说法缺乏足够证据来支持它是否真正反映了英国歌手在模仿美国歌手时所采用的语音特征。</w:t>
      </w:r>
    </w:p>
    <w:p>
      <w:pPr>
        <w:jc w:val="both"/>
      </w:pPr>
      <w:r>
        <w:rPr/>
        <w:t xml:space="preserve"/>
      </w:r>
    </w:p>
    <w:p>
      <w:pPr>
        <w:jc w:val="both"/>
      </w:pPr>
      <w:r>
        <w:rPr/>
        <w:t xml:space="preserve">此外，在全球化背景下，作者未能充分考虑“英伦风格”和“美式风格”的普及程度以及它们是否真正具有指示性。因此，在这种情况下使用这些术语可能会导致误解。</w:t>
      </w:r>
    </w:p>
    <w:p>
      <w:pPr>
        <w:jc w:val="both"/>
      </w:pPr>
      <w:r>
        <w:rPr/>
        <w:t xml:space="preserve"/>
      </w:r>
    </w:p>
    <w:p>
      <w:pPr>
        <w:jc w:val="both"/>
      </w:pPr>
      <w:r>
        <w:rPr/>
        <w:t xml:space="preserve">最后，该文章未能充分探讨流行音乐中可能存在的风险和偏见。例如，作者未考虑到流行音乐中可能存在的性别、种族和阶级歧视等问题。此外，该文章也没有平等地呈现双方的观点，而是更加偏袒英国歌手和文化。</w:t>
      </w:r>
    </w:p>
    <w:p>
      <w:pPr>
        <w:pStyle w:val="Heading1"/>
      </w:pPr>
      <w:bookmarkStart w:id="5" w:name="_Toc5"/>
      <w:r>
        <w:t>Topics for further research:</w:t>
      </w:r>
      <w:bookmarkEnd w:id="5"/>
    </w:p>
    <w:p>
      <w:pPr>
        <w:spacing w:after="0"/>
        <w:numPr>
          <w:ilvl w:val="0"/>
          <w:numId w:val="2"/>
        </w:numPr>
      </w:pPr>
      <w:r>
        <w:rPr/>
        <w:t xml:space="preserve">Globalization and cultural influence
</w:t>
      </w:r>
    </w:p>
    <w:p>
      <w:pPr>
        <w:spacing w:after="0"/>
        <w:numPr>
          <w:ilvl w:val="0"/>
          <w:numId w:val="2"/>
        </w:numPr>
      </w:pPr>
      <w:r>
        <w:rPr/>
        <w:t xml:space="preserve">Limitations of the study's focus on the UK
</w:t>
      </w:r>
    </w:p>
    <w:p>
      <w:pPr>
        <w:spacing w:after="0"/>
        <w:numPr>
          <w:ilvl w:val="0"/>
          <w:numId w:val="2"/>
        </w:numPr>
      </w:pPr>
      <w:r>
        <w:rPr/>
        <w:t xml:space="preserve">Cultural context and its impact on popular music
</w:t>
      </w:r>
    </w:p>
    <w:p>
      <w:pPr>
        <w:spacing w:after="0"/>
        <w:numPr>
          <w:ilvl w:val="0"/>
          <w:numId w:val="2"/>
        </w:numPr>
      </w:pPr>
      <w:r>
        <w:rPr/>
        <w:t xml:space="preserve">Lack of evidence for certain claims made in the article
</w:t>
      </w:r>
    </w:p>
    <w:p>
      <w:pPr>
        <w:spacing w:after="0"/>
        <w:numPr>
          <w:ilvl w:val="0"/>
          <w:numId w:val="2"/>
        </w:numPr>
      </w:pPr>
      <w:r>
        <w:rPr/>
        <w:t xml:space="preserve">Critique of the use of terms like British and American styles
</w:t>
      </w:r>
    </w:p>
    <w:p>
      <w:pPr>
        <w:numPr>
          <w:ilvl w:val="0"/>
          <w:numId w:val="2"/>
        </w:numPr>
      </w:pPr>
      <w:r>
        <w:rPr/>
        <w:t xml:space="preserve">Overlooking issues of discrimination and bias in popular music</w:t>
      </w:r>
    </w:p>
    <w:p>
      <w:pPr>
        <w:pStyle w:val="Heading1"/>
      </w:pPr>
      <w:bookmarkStart w:id="6" w:name="_Toc6"/>
      <w:r>
        <w:t>Report location:</w:t>
      </w:r>
      <w:bookmarkEnd w:id="6"/>
    </w:p>
    <w:p>
      <w:hyperlink r:id="rId8" w:history="1">
        <w:r>
          <w:rPr>
            <w:color w:val="2980b9"/>
            <w:u w:val="single"/>
          </w:rPr>
          <w:t xml:space="preserve">https://www.fullpicture.app/item/f85ce21386144ba9b35b6ecfd8defc35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BCBB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1467-9841.2011.00514.x?casa_token=vjNG0pyfDs0AAAAA%3A30tbCiLgtXQlGUU_TUlhQaA3KBnPSR3t5ggrc7E6f2LrEd3_vxa7vIeKp7KkmePAisPxHkQmAtzrmPQA" TargetMode="External"/><Relationship Id="rId8" Type="http://schemas.openxmlformats.org/officeDocument/2006/relationships/hyperlink" Target="https://www.fullpicture.app/item/f85ce21386144ba9b35b6ecfd8defc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2024-01-27T04:22:53+01:00</dcterms:created>
  <dcterms:modified xsi:type="dcterms:W3CDTF">2024-01-27T04:22:53+01:00</dcterms:modified>
</cp:coreProperties>
</file>

<file path=docProps/custom.xml><?xml version="1.0" encoding="utf-8"?>
<Properties xmlns="http://schemas.openxmlformats.org/officeDocument/2006/custom-properties" xmlns:vt="http://schemas.openxmlformats.org/officeDocument/2006/docPropsVTypes"/>
</file>