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三乙烯二胺合成工艺的研究进展 _</w:t>
      </w:r>
      <w:br/>
      <w:hyperlink r:id="rId7" w:history="1">
        <w:r>
          <w:rPr>
            <w:color w:val="2980b9"/>
            <w:u w:val="single"/>
          </w:rPr>
          <w:t xml:space="preserve">https://qikan.chaoxing.com/detail_38502727e7500f26e3a5f2a34d25666464a331ec292a83061921b0a3ea255101fc1cf1fbb4666ae6e15b846c88b5c547fb0584307b115cd6247467ecb2dd9e118e1a6854a3a8f3c527a497e244adb77b</w:t>
        </w:r>
      </w:hyperlink>
    </w:p>
    <w:p>
      <w:pPr>
        <w:pStyle w:val="Heading1"/>
      </w:pPr>
      <w:bookmarkStart w:id="2" w:name="_Toc2"/>
      <w:r>
        <w:t>Article summary:</w:t>
      </w:r>
      <w:bookmarkEnd w:id="2"/>
    </w:p>
    <w:p>
      <w:pPr>
        <w:jc w:val="both"/>
      </w:pPr>
      <w:r>
        <w:rPr/>
        <w:t xml:space="preserve">1. 三乙烯二胺在各个领域的应用介绍。</w:t>
      </w:r>
    </w:p>
    <w:p>
      <w:pPr>
        <w:jc w:val="both"/>
      </w:pPr>
      <w:r>
        <w:rPr/>
        <w:t xml:space="preserve">2. 三乙烯二胺的合成工艺包括醇胺脱水法、哌嗪及其衍生物环化法、乙二胺脱氨法等多种方法，其中醇胺脱水法是未来发展的重点方向。</w:t>
      </w:r>
    </w:p>
    <w:p>
      <w:pPr>
        <w:jc w:val="both"/>
      </w:pPr>
      <w:r>
        <w:rPr/>
        <w:t xml:space="preserve">3. 醇胺脱水法合成三乙烯二胺具有原料成本低、环保等优势，但反应体系中水溶液喂料方式会影响反应结果。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该文章主要介绍了三乙烯二胺在各个领域的应用以及其合成工艺的研究进展。文章对三种不同的合成方法进行了比较，但是存在一些偏见和片面报道。</w:t>
      </w:r>
    </w:p>
    <w:p>
      <w:pPr>
        <w:jc w:val="both"/>
      </w:pPr>
      <w:r>
        <w:rPr/>
        <w:t xml:space="preserve"/>
      </w:r>
    </w:p>
    <w:p>
      <w:pPr>
        <w:jc w:val="both"/>
      </w:pPr>
      <w:r>
        <w:rPr/>
        <w:t xml:space="preserve">首先，文章过于强调了醇胺脱水法的优势，而忽略了其他方法的优点。例如，环化咪唑及其衍生物法可以避免由于乙醇胺和三乙烯二胺沸点接近而难以分离的问题。此外，环化咪唑法还可以通过选择不同孔径的沸石来控制反应产物的选择性。</w:t>
      </w:r>
    </w:p>
    <w:p>
      <w:pPr>
        <w:jc w:val="both"/>
      </w:pPr>
      <w:r>
        <w:rPr/>
        <w:t xml:space="preserve"/>
      </w:r>
    </w:p>
    <w:p>
      <w:pPr>
        <w:jc w:val="both"/>
      </w:pPr>
      <w:r>
        <w:rPr/>
        <w:t xml:space="preserve">其次，文章没有提供足够的证据来支持其主张。例如，在介绍醇胺脱水法时，文章只引用了几篇相关文献，并没有提供更多实验数据来证明该方法确实具有高收率、低成本和环保等优点。</w:t>
      </w:r>
    </w:p>
    <w:p>
      <w:pPr>
        <w:jc w:val="both"/>
      </w:pPr>
      <w:r>
        <w:rPr/>
        <w:t xml:space="preserve"/>
      </w:r>
    </w:p>
    <w:p>
      <w:pPr>
        <w:jc w:val="both"/>
      </w:pPr>
      <w:r>
        <w:rPr/>
        <w:t xml:space="preserve">此外，文章也存在一些缺失考虑点和未探索反驳。例如，在介绍TEDA在有机合成中的应用时，并没有提到其他类似化合物是否也可以起到类似作用；在讨论反应体系中水溶液喂料方式时，并没有考虑其他可能影响反应结果的因素。</w:t>
      </w:r>
    </w:p>
    <w:p>
      <w:pPr>
        <w:jc w:val="both"/>
      </w:pPr>
      <w:r>
        <w:rPr/>
        <w:t xml:space="preserve"/>
      </w:r>
    </w:p>
    <w:p>
      <w:pPr>
        <w:jc w:val="both"/>
      </w:pPr>
      <w:r>
        <w:rPr/>
        <w:t xml:space="preserve">最后，文章也存在一些宣传内容和偏袒。例如，在介绍醇胺脱水法时，文章只提到了该方法的优点，而没有提到其可能存在的风险和缺陷；在讨论TEDA在聚氨酯生产中的应用时，文章只强调了其增强聚氨酯泡沫的柔性和化学稳定性等优点，而没有平等地呈现其他可能存在的问题。</w:t>
      </w:r>
    </w:p>
    <w:p>
      <w:pPr>
        <w:jc w:val="both"/>
      </w:pPr>
      <w:r>
        <w:rPr/>
        <w:t xml:space="preserve"/>
      </w:r>
    </w:p>
    <w:p>
      <w:pPr>
        <w:jc w:val="both"/>
      </w:pPr>
      <w:r>
        <w:rPr/>
        <w:t xml:space="preserve">综上所述，该文章虽然对三乙烯二胺合成工艺进行了比较全面的介绍，但是存在一些偏见、片面报道和缺失考虑点等问题。为了更准确地评估不同合成方法的优缺点，并推动三乙烯二胺合成工艺的进一步发展，需要更多实验数据和客观分析。</w:t>
      </w:r>
    </w:p>
    <w:p>
      <w:pPr>
        <w:pStyle w:val="Heading1"/>
      </w:pPr>
      <w:bookmarkStart w:id="5" w:name="_Toc5"/>
      <w:r>
        <w:t>Topics for further research:</w:t>
      </w:r>
      <w:bookmarkEnd w:id="5"/>
    </w:p>
    <w:p>
      <w:pPr>
        <w:spacing w:after="0"/>
        <w:numPr>
          <w:ilvl w:val="0"/>
          <w:numId w:val="2"/>
        </w:numPr>
      </w:pPr>
      <w:r>
        <w:rPr/>
        <w:t xml:space="preserve">Other synthesis methods for TEDA
</w:t>
      </w:r>
    </w:p>
    <w:p>
      <w:pPr>
        <w:spacing w:after="0"/>
        <w:numPr>
          <w:ilvl w:val="0"/>
          <w:numId w:val="2"/>
        </w:numPr>
      </w:pPr>
      <w:r>
        <w:rPr/>
        <w:t xml:space="preserve">Evidence supporting the advantages of alcohol amine dehydration method
</w:t>
      </w:r>
    </w:p>
    <w:p>
      <w:pPr>
        <w:spacing w:after="0"/>
        <w:numPr>
          <w:ilvl w:val="0"/>
          <w:numId w:val="2"/>
        </w:numPr>
      </w:pPr>
      <w:r>
        <w:rPr/>
        <w:t xml:space="preserve">Limitations and risks of alcohol amine dehydration method
</w:t>
      </w:r>
    </w:p>
    <w:p>
      <w:pPr>
        <w:spacing w:after="0"/>
        <w:numPr>
          <w:ilvl w:val="0"/>
          <w:numId w:val="2"/>
        </w:numPr>
      </w:pPr>
      <w:r>
        <w:rPr/>
        <w:t xml:space="preserve">Comparison of TEDA with similar compounds in organic synthesis
</w:t>
      </w:r>
    </w:p>
    <w:p>
      <w:pPr>
        <w:spacing w:after="0"/>
        <w:numPr>
          <w:ilvl w:val="0"/>
          <w:numId w:val="2"/>
        </w:numPr>
      </w:pPr>
      <w:r>
        <w:rPr/>
        <w:t xml:space="preserve">Factors affecting reaction results in aqueous solution feeding method
</w:t>
      </w:r>
    </w:p>
    <w:p>
      <w:pPr>
        <w:numPr>
          <w:ilvl w:val="0"/>
          <w:numId w:val="2"/>
        </w:numPr>
      </w:pPr>
      <w:r>
        <w:rPr/>
        <w:t xml:space="preserve">Other potential issues with TEDA in polyurethane production</w:t>
      </w:r>
    </w:p>
    <w:p>
      <w:pPr>
        <w:pStyle w:val="Heading1"/>
      </w:pPr>
      <w:bookmarkStart w:id="6" w:name="_Toc6"/>
      <w:r>
        <w:t>Report location:</w:t>
      </w:r>
      <w:bookmarkEnd w:id="6"/>
    </w:p>
    <w:p>
      <w:hyperlink r:id="rId8" w:history="1">
        <w:r>
          <w:rPr>
            <w:color w:val="2980b9"/>
            <w:u w:val="single"/>
          </w:rPr>
          <w:t xml:space="preserve">https://www.fullpicture.app/item/f84aca04bd644c1d96a2d214ac92359c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50EC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ikan.chaoxing.com/detail_38502727e7500f26e3a5f2a34d25666464a331ec292a83061921b0a3ea255101fc1cf1fbb4666ae6e15b846c88b5c547fb0584307b115cd6247467ecb2dd9e118e1a6854a3a8f3c527a497e244adb77b" TargetMode="External"/><Relationship Id="rId8" Type="http://schemas.openxmlformats.org/officeDocument/2006/relationships/hyperlink" Target="https://www.fullpicture.app/item/f84aca04bd644c1d96a2d214ac9235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2023-12-17T07:52:52+01:00</dcterms:created>
  <dcterms:modified xsi:type="dcterms:W3CDTF">2023-12-17T07:52:52+01:00</dcterms:modified>
</cp:coreProperties>
</file>

<file path=docProps/custom.xml><?xml version="1.0" encoding="utf-8"?>
<Properties xmlns="http://schemas.openxmlformats.org/officeDocument/2006/custom-properties" xmlns:vt="http://schemas.openxmlformats.org/officeDocument/2006/docPropsVTypes"/>
</file>