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Israel should not rush to strike back at Iran</w:t>
      </w:r>
      <w:br/>
      <w:hyperlink r:id="rId7" w:history="1">
        <w:r>
          <w:rPr>
            <w:color w:val="2980b9"/>
            <w:u w:val="single"/>
          </w:rPr>
          <w:t xml:space="preserve">https://www.economist.com/leaders/2024/04/18/israel-should-not-rush-to-strike-back-at-iran</w:t>
        </w:r>
      </w:hyperlink>
    </w:p>
    <w:p>
      <w:pPr>
        <w:pStyle w:val="Heading1"/>
      </w:pPr>
      <w:bookmarkStart w:id="2" w:name="_Toc2"/>
      <w:r>
        <w:t>Article summary:</w:t>
      </w:r>
      <w:bookmarkEnd w:id="2"/>
    </w:p>
    <w:p>
      <w:pPr>
        <w:jc w:val="both"/>
      </w:pPr>
      <w:r>
        <w:rPr/>
        <w:t xml:space="preserve">1. Israel should exercise restraint and not rush to retaliate against Iran's recent drone and missile attack.</w:t>
      </w:r>
    </w:p>
    <w:p>
      <w:pPr>
        <w:jc w:val="both"/>
      </w:pPr>
      <w:r>
        <w:rPr/>
        <w:t xml:space="preserve">2. Building a coalition with America, Europe, and Arab states is crucial in containing Iran's aggression.</w:t>
      </w:r>
    </w:p>
    <w:p>
      <w:pPr>
        <w:jc w:val="both"/>
      </w:pPr>
      <w:r>
        <w:rPr/>
        <w:t xml:space="preserve">3. Progress towards Palestinian statehood and ending the war in Gaza are important steps in creating a more stable region and countering Iran's influence.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"Israel should not rush to strike back at Iran" presents a compelling argument for Israel to exercise restraint in responding to Iran's recent drone and missile attack. The author highlights the potential risks of retaliation, such as sparking a regional conflagration, escalating tensions with America, and destabilizing global trade. The article also emphasizes the importance of building a coalition with like-minded countries to contain Iran's aggressive actions.</w:t>
      </w:r>
    </w:p>
    <w:p>
      <w:pPr>
        <w:jc w:val="both"/>
      </w:pPr>
      <w:r>
        <w:rPr/>
        <w:t xml:space="preserve"/>
      </w:r>
    </w:p>
    <w:p>
      <w:pPr>
        <w:jc w:val="both"/>
      </w:pPr>
      <w:r>
        <w:rPr/>
        <w:t xml:space="preserve">However, there are several points in the article that warrant critical analysis. Firstly, the article seems to downplay the severity of Iran's attack on Israel by referring to it as a "blatant act of war." This language may minimize the gravity of the situation and fail to fully convey the threat posed by Iran's actions.</w:t>
      </w:r>
    </w:p>
    <w:p>
      <w:pPr>
        <w:jc w:val="both"/>
      </w:pPr>
      <w:r>
        <w:rPr/>
        <w:t xml:space="preserve"/>
      </w:r>
    </w:p>
    <w:p>
      <w:pPr>
        <w:jc w:val="both"/>
      </w:pPr>
      <w:r>
        <w:rPr/>
        <w:t xml:space="preserve">Additionally, the article suggests that Israel should prioritize ending the war in Gaza and making progress towards Palestinian statehood as part of its strategy to counter Iran. While these are important goals for achieving peace in the region, they may not directly address the immediate security concerns posed by Iran's aggression.</w:t>
      </w:r>
    </w:p>
    <w:p>
      <w:pPr>
        <w:jc w:val="both"/>
      </w:pPr>
      <w:r>
        <w:rPr/>
        <w:t xml:space="preserve"/>
      </w:r>
    </w:p>
    <w:p>
      <w:pPr>
        <w:jc w:val="both"/>
      </w:pPr>
      <w:r>
        <w:rPr/>
        <w:t xml:space="preserve">Furthermore, the article places significant emphasis on building a coalition with America, Europe, and Arab states to contain Iran. While international cooperation is crucial in addressing regional threats, there is limited discussion of potential challenges or obstacles in forming such a coalition. It would have been beneficial for the article to explore potential roadblocks or differing interests among these countries that could hinder effective collaboration.</w:t>
      </w:r>
    </w:p>
    <w:p>
      <w:pPr>
        <w:jc w:val="both"/>
      </w:pPr>
      <w:r>
        <w:rPr/>
        <w:t xml:space="preserve"/>
      </w:r>
    </w:p>
    <w:p>
      <w:pPr>
        <w:jc w:val="both"/>
      </w:pPr>
      <w:r>
        <w:rPr/>
        <w:t xml:space="preserve">Moreover, the article lacks exploration of alternative perspectives or counterarguments regarding how Israel should respond to Iran's attack. By presenting only one side of the argument advocating for restraint, the article may be perceived as biased or lacking in balanced reporting.</w:t>
      </w:r>
    </w:p>
    <w:p>
      <w:pPr>
        <w:jc w:val="both"/>
      </w:pPr>
      <w:r>
        <w:rPr/>
        <w:t xml:space="preserve"/>
      </w:r>
    </w:p>
    <w:p>
      <w:pPr>
        <w:jc w:val="both"/>
      </w:pPr>
      <w:r>
        <w:rPr/>
        <w:t xml:space="preserve">Overall, while the article raises important considerations about Israel's response to Iran's aggression, it could benefit from more thorough analysis of potential risks and challenges involved in pursuing diplomatic solutions and building international coalitions. Additionally, exploring diverse viewpoints and addressing possible counterarguments would enhance the credibility and comprehensiveness of the argument presented.</w:t>
      </w:r>
    </w:p>
    <w:p>
      <w:pPr>
        <w:pStyle w:val="Heading1"/>
      </w:pPr>
      <w:bookmarkStart w:id="5" w:name="_Toc5"/>
      <w:r>
        <w:t>Topics for further research:</w:t>
      </w:r>
      <w:bookmarkEnd w:id="5"/>
    </w:p>
    <w:p>
      <w:pPr>
        <w:spacing w:after="0"/>
        <w:numPr>
          <w:ilvl w:val="0"/>
          <w:numId w:val="2"/>
        </w:numPr>
      </w:pPr>
      <w:r>
        <w:rPr/>
        <w:t xml:space="preserve">Challenges in forming international coalitions against Iran
</w:t>
      </w:r>
    </w:p>
    <w:p>
      <w:pPr>
        <w:spacing w:after="0"/>
        <w:numPr>
          <w:ilvl w:val="0"/>
          <w:numId w:val="2"/>
        </w:numPr>
      </w:pPr>
      <w:r>
        <w:rPr/>
        <w:t xml:space="preserve">Impact of Iran's drone and missile attacks on regional stability
</w:t>
      </w:r>
    </w:p>
    <w:p>
      <w:pPr>
        <w:spacing w:after="0"/>
        <w:numPr>
          <w:ilvl w:val="0"/>
          <w:numId w:val="2"/>
        </w:numPr>
      </w:pPr>
      <w:r>
        <w:rPr/>
        <w:t xml:space="preserve">Perspectives on Israel's response to Iran's aggression
</w:t>
      </w:r>
    </w:p>
    <w:p>
      <w:pPr>
        <w:spacing w:after="0"/>
        <w:numPr>
          <w:ilvl w:val="0"/>
          <w:numId w:val="2"/>
        </w:numPr>
      </w:pPr>
      <w:r>
        <w:rPr/>
        <w:t xml:space="preserve">Role of Russia and China in the Middle East conflict
</w:t>
      </w:r>
    </w:p>
    <w:p>
      <w:pPr>
        <w:spacing w:after="0"/>
        <w:numPr>
          <w:ilvl w:val="0"/>
          <w:numId w:val="2"/>
        </w:numPr>
      </w:pPr>
      <w:r>
        <w:rPr/>
        <w:t xml:space="preserve">Implications of Iran's actions on global trade and economy
</w:t>
      </w:r>
    </w:p>
    <w:p>
      <w:pPr>
        <w:numPr>
          <w:ilvl w:val="0"/>
          <w:numId w:val="2"/>
        </w:numPr>
      </w:pPr>
      <w:r>
        <w:rPr/>
        <w:t xml:space="preserve">Potential consequences of military escalation between Israel and Iran</w:t>
      </w:r>
    </w:p>
    <w:p>
      <w:pPr>
        <w:pStyle w:val="Heading1"/>
      </w:pPr>
      <w:bookmarkStart w:id="6" w:name="_Toc6"/>
      <w:r>
        <w:t>Report location:</w:t>
      </w:r>
      <w:bookmarkEnd w:id="6"/>
    </w:p>
    <w:p>
      <w:hyperlink r:id="rId8" w:history="1">
        <w:r>
          <w:rPr>
            <w:color w:val="2980b9"/>
            <w:u w:val="single"/>
          </w:rPr>
          <w:t xml:space="preserve">https://www.fullpicture.app/item/f736287a10f4bcc459184510a615a3af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56B69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conomist.com/leaders/2024/04/18/israel-should-not-rush-to-strike-back-at-iran" TargetMode="External"/><Relationship Id="rId8" Type="http://schemas.openxmlformats.org/officeDocument/2006/relationships/hyperlink" Target="https://www.fullpicture.app/item/f736287a10f4bcc459184510a615a3a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2024-07-15T18:49:25+02:00</dcterms:created>
  <dcterms:modified xsi:type="dcterms:W3CDTF">2024-07-15T18:49:25+02:00</dcterms:modified>
</cp:coreProperties>
</file>

<file path=docProps/custom.xml><?xml version="1.0" encoding="utf-8"?>
<Properties xmlns="http://schemas.openxmlformats.org/officeDocument/2006/custom-properties" xmlns:vt="http://schemas.openxmlformats.org/officeDocument/2006/docPropsVTypes"/>
</file>