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Testbeds - Portugal Digital</w:t>
      </w:r>
      <w:br/>
      <w:hyperlink r:id="rId7" w:history="1">
        <w:r>
          <w:rPr>
            <w:color w:val="2980b9"/>
            <w:u w:val="single"/>
          </w:rPr>
          <w:t xml:space="preserve">https://portugaldigital.gov.pt/acelerar-a-transicao-digital-em-portugal/testar-e-incorporar-nova-tecnologia/testbeds/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PRR prevê 150M€ para empresas criarem Test Beds, que são polos de inovação colaborativos entre empresas e startups para experimentação e teste de novos produtos e serviços.</w:t>
      </w:r>
    </w:p>
    <w:p>
      <w:pPr>
        <w:jc w:val="both"/>
      </w:pPr>
      <w:r>
        <w:rPr/>
        <w:t xml:space="preserve">2. Os serviços oferecidos pelas Test Beds visam acelerar a produtização, industrialização e comercialização de produtos com forte componente digital ou de simulação virtual/digital.</w:t>
      </w:r>
    </w:p>
    <w:p>
      <w:pPr>
        <w:jc w:val="both"/>
      </w:pPr>
      <w:r>
        <w:rPr/>
        <w:t xml:space="preserve">3. As infraestruturas e capacidade tecnológica disponibilizadas pelas Test Beds destinam-se principalmente a PME e startups para acelerar o processo de transição digital.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apresenta informações sobre a iniciativa do PRR de investir 150M€ em Test Beds para empresas prestarem serviços relacionados à experimentação e teste de novos produtos e/ou serviços. No entanto, o texto não fornece informações detalhadas sobre como esses Test Beds serão criados e gerenciados, nem quais empresas serão responsáveis por sua operação.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promocional ao destacar os benefícios que as PME e startups terão ao utilizar esses serviços, sem mencionar possíveis riscos ou desvantagens. Também não há menção a possíveis contra-argumentos ou pontos de consideração ausentes.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considerado é que o texto não apresenta evidências para as reivindicações feitas sobre a importância dos Test Beds na aceleração do processo de transição digital das empresas. É importante lembrar que a eficácia desses serviços dependerá da qualidade das infraestruturas e capacidade tecnológica disponibilizadas pelos responsáveis pela operação dos Test Beds.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forneça informações básicas sobre a iniciativa do PRR em relação aos Test Beds, ele carece de detalhes importantes e pode ter um viés promocional. É importante buscar fontes adicionais para obter uma visão mais completa da situação.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serão criados e gerenciados os Test Beds financiados pelo PRR?
</w:t>
      </w:r>
    </w:p>
    <w:p>
      <w:pPr>
        <w:spacing w:after="0"/>
        <w:numPr>
          <w:ilvl w:val="0"/>
          <w:numId w:val="2"/>
        </w:numPr>
      </w:pPr>
      <w:r>
        <w:rPr/>
        <w:t xml:space="preserve">Quais empresas serão responsáveis pela operação dos Test Beds?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possíveis riscos e desvantagens de utilizar esses serviços?
</w:t>
      </w:r>
    </w:p>
    <w:p>
      <w:pPr>
        <w:spacing w:after="0"/>
        <w:numPr>
          <w:ilvl w:val="0"/>
          <w:numId w:val="2"/>
        </w:numPr>
      </w:pPr>
      <w:r>
        <w:rPr/>
        <w:t xml:space="preserve">Existem contra-argumentos ou pontos de consideração ausentes no artigo?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evidências que comprovam a importância dos Test Beds na transição digital das empresas?
</w:t>
      </w:r>
    </w:p>
    <w:p>
      <w:pPr>
        <w:numPr>
          <w:ilvl w:val="0"/>
          <w:numId w:val="2"/>
        </w:numPr>
      </w:pPr>
      <w:r>
        <w:rPr/>
        <w:t xml:space="preserve">Qual é a qualidade das infraestruturas e capacidade tecnológica disponibilizadas pelos responsáveis pela operação dos Test Beds?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https://www.fullpicture.app/item/f65fcd89450d5150776e03ee23ba11fb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395B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ugaldigital.gov.pt/acelerar-a-transicao-digital-em-portugal/testar-e-incorporar-nova-tecnologia/testbeds/" TargetMode="External"/><Relationship Id="rId8" Type="http://schemas.openxmlformats.org/officeDocument/2006/relationships/hyperlink" Target="https://www.fullpicture.app/item/f65fcd89450d5150776e03ee23ba11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2023-03-28T12:11:19+02:00</dcterms:created>
  <dcterms:modified xsi:type="dcterms:W3CDTF">2023-03-28T12:11:19+02:00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