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hydrophobic coating on glass surface by dielectric barrier discharge using a 16 kHz power supply - ScienceDirect</w:t>
      </w:r>
      <w:br/>
      <w:hyperlink r:id="rId7" w:history="1">
        <w:r>
          <w:rPr>
            <w:color w:val="2980b9"/>
            <w:u w:val="single"/>
          </w:rPr>
          <w:t xml:space="preserve">https://www.sciencedirect.com/science/article/pii/S0169433205015990?via%3Dihub=</w:t>
        </w:r>
      </w:hyperlink>
    </w:p>
    <w:p>
      <w:pPr>
        <w:pStyle w:val="Heading1"/>
      </w:pPr>
      <w:bookmarkStart w:id="2" w:name="_Toc2"/>
      <w:r>
        <w:t>Article summary:</w:t>
      </w:r>
      <w:bookmarkEnd w:id="2"/>
    </w:p>
    <w:p>
      <w:pPr>
        <w:jc w:val="both"/>
      </w:pPr>
      <w:r>
        <w:rPr/>
        <w:t xml:space="preserve">1. 16 kHz power supply was used to prepare a hydrophobic film on glass surface using dielectric barrier discharge (DBD).</w:t>
      </w:r>
    </w:p>
    <w:p>
      <w:pPr>
        <w:jc w:val="both"/>
      </w:pPr>
      <w:r>
        <w:rPr/>
        <w:t xml:space="preserve">2. The process involved plasma pretreatment to activate the glass surface and the formation of a hydrophobic coating using air plasma and polydimethylsiloxane oil.</w:t>
      </w:r>
    </w:p>
    <w:p>
      <w:pPr>
        <w:jc w:val="both"/>
      </w:pPr>
      <w:r>
        <w:rPr/>
        <w:t xml:space="preserve">3. DBD increased surface roughness, improved glass surface activation, and successfully formed a hydrophobic coating on the glass surface, suggesting the possibility of preparing hydrophobic glass with a middle frequency power supply.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潜在偏见及其来源：文章没有明确提到作者的背景和利益关系，这可能导致潜在的偏见。如果作者有与所研究内容相关的商业或个人利益，他们可能倾向于宣传自己的研究结果。</w:t>
      </w:r>
    </w:p>
    <w:p>
      <w:pPr>
        <w:jc w:val="both"/>
      </w:pPr>
      <w:r>
        <w:rPr/>
        <w:t xml:space="preserve"/>
      </w:r>
    </w:p>
    <w:p>
      <w:pPr>
        <w:jc w:val="both"/>
      </w:pPr>
      <w:r>
        <w:rPr/>
        <w:t xml:space="preserve">2. 片面报道：文章只关注了使用16 kHz电源供应制备玻璃表面疏水涂层的方法，而没有提及其他可能的方法或技术。这种片面报道可能会导致读者对该方法的效果和适用性产生误解。</w:t>
      </w:r>
    </w:p>
    <w:p>
      <w:pPr>
        <w:jc w:val="both"/>
      </w:pPr>
      <w:r>
        <w:rPr/>
        <w:t xml:space="preserve"/>
      </w:r>
    </w:p>
    <w:p>
      <w:pPr>
        <w:jc w:val="both"/>
      </w:pPr>
      <w:r>
        <w:rPr/>
        <w:t xml:space="preserve">3. 无根据的主张：文章声称DBD可以增加表面粗糙度，并有效改善玻璃表面活化并形成疏水涂层，但没有提供足够的实验证据来支持这些主张。缺乏实验证据使得读者难以确定该方法是否真正有效。</w:t>
      </w:r>
    </w:p>
    <w:p>
      <w:pPr>
        <w:jc w:val="both"/>
      </w:pPr>
      <w:r>
        <w:rPr/>
        <w:t xml:space="preserve"/>
      </w:r>
    </w:p>
    <w:p>
      <w:pPr>
        <w:jc w:val="both"/>
      </w:pPr>
      <w:r>
        <w:rPr/>
        <w:t xml:space="preserve">4. 缺失的考虑点：文章没有讨论使用DBD制备玻璃表面疏水涂层可能存在的风险或副作用。例如，是否存在对环境或人体健康有害的物质释放？这些考虑因素对于评估该方法的可行性和可接受性至关重要。</w:t>
      </w:r>
    </w:p>
    <w:p>
      <w:pPr>
        <w:jc w:val="both"/>
      </w:pPr>
      <w:r>
        <w:rPr/>
        <w:t xml:space="preserve"/>
      </w:r>
    </w:p>
    <w:p>
      <w:pPr>
        <w:jc w:val="both"/>
      </w:pPr>
      <w:r>
        <w:rPr/>
        <w:t xml:space="preserve">5. 所提出主张的缺失证据：文章没有提供足够的实验证据来支持使用16 kHz电源供应制备玻璃表面疏水涂层的效果。缺乏实验证据使得读者难以相信该方法的可行性和有效性。</w:t>
      </w:r>
    </w:p>
    <w:p>
      <w:pPr>
        <w:jc w:val="both"/>
      </w:pPr>
      <w:r>
        <w:rPr/>
        <w:t xml:space="preserve"/>
      </w:r>
    </w:p>
    <w:p>
      <w:pPr>
        <w:jc w:val="both"/>
      </w:pPr>
      <w:r>
        <w:rPr/>
        <w:t xml:space="preserve">6. 未探索的反驳：文章没有探讨其他可能存在的方法或技术来制备玻璃表面疏水涂层，并对这些方法进行比较和分析。这种未探索的反驳可能导致读者对该方法的局限性和优势产生误解。</w:t>
      </w:r>
    </w:p>
    <w:p>
      <w:pPr>
        <w:jc w:val="both"/>
      </w:pPr>
      <w:r>
        <w:rPr/>
        <w:t xml:space="preserve"/>
      </w:r>
    </w:p>
    <w:p>
      <w:pPr>
        <w:jc w:val="both"/>
      </w:pPr>
      <w:r>
        <w:rPr/>
        <w:t xml:space="preserve">7. 宣传内容：文章中存在一些宣传性语言，例如声称DBD可以有效改善玻璃表面活化并形成疏水涂层。这种宣传内容可能会误导读者对该方法的效果和适用性产生错误印象。</w:t>
      </w:r>
    </w:p>
    <w:p>
      <w:pPr>
        <w:jc w:val="both"/>
      </w:pPr>
      <w:r>
        <w:rPr/>
        <w:t xml:space="preserve"/>
      </w:r>
    </w:p>
    <w:p>
      <w:pPr>
        <w:jc w:val="both"/>
      </w:pPr>
      <w:r>
        <w:rPr/>
        <w:t xml:space="preserve">8. 偏袒：文章没有平等地呈现双方观点或结果，而是只关注了使用16 kHz电源供应制备玻璃表面疏水涂层的方法。这种偏袒可能导致读者对该方法的评估不够全面和客观。</w:t>
      </w:r>
    </w:p>
    <w:p>
      <w:pPr>
        <w:jc w:val="both"/>
      </w:pPr>
      <w:r>
        <w:rPr/>
        <w:t xml:space="preserve"/>
      </w:r>
    </w:p>
    <w:p>
      <w:pPr>
        <w:jc w:val="both"/>
      </w:pPr>
      <w:r>
        <w:rPr/>
        <w:t xml:space="preserve">综上所述，上述文章在报道关于使用16 kHz电源供应制备玻璃表面疏水涂层的方法时存在一些问题，包括潜在偏见、片面报道、无根据的主张、缺失的考虑点、所提出主张的缺失证据、未探索的反驳、宣传内容和偏袒等。读者应该对这些问题保持警惕，并在评估该方法时寻找更多的信息和证据。</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其他可能的方法或技术
</w:t>
      </w:r>
    </w:p>
    <w:p>
      <w:pPr>
        <w:spacing w:after="0"/>
        <w:numPr>
          <w:ilvl w:val="0"/>
          <w:numId w:val="2"/>
        </w:numPr>
      </w:pPr>
      <w:r>
        <w:rPr/>
        <w:t xml:space="preserve">实验证据支持
</w:t>
      </w:r>
    </w:p>
    <w:p>
      <w:pPr>
        <w:spacing w:after="0"/>
        <w:numPr>
          <w:ilvl w:val="0"/>
          <w:numId w:val="2"/>
        </w:numPr>
      </w:pPr>
      <w:r>
        <w:rPr/>
        <w:t xml:space="preserve">风险和副作用
</w:t>
      </w:r>
    </w:p>
    <w:p>
      <w:pPr>
        <w:spacing w:after="0"/>
        <w:numPr>
          <w:ilvl w:val="0"/>
          <w:numId w:val="2"/>
        </w:numPr>
      </w:pPr>
      <w:r>
        <w:rPr/>
        <w:t xml:space="preserve">效果的实验证据
</w:t>
      </w:r>
    </w:p>
    <w:p>
      <w:pPr>
        <w:numPr>
          <w:ilvl w:val="0"/>
          <w:numId w:val="2"/>
        </w:numPr>
      </w:pPr>
      <w:r>
        <w:rPr/>
        <w:t xml:space="preserve">其他方法的比较和分析</w:t>
      </w:r>
    </w:p>
    <w:p>
      <w:pPr>
        <w:pStyle w:val="Heading1"/>
      </w:pPr>
      <w:bookmarkStart w:id="6" w:name="_Toc6"/>
      <w:r>
        <w:t>Report location:</w:t>
      </w:r>
      <w:bookmarkEnd w:id="6"/>
    </w:p>
    <w:p>
      <w:hyperlink r:id="rId8" w:history="1">
        <w:r>
          <w:rPr>
            <w:color w:val="2980b9"/>
            <w:u w:val="single"/>
          </w:rPr>
          <w:t xml:space="preserve">https://www.fullpicture.app/item/f63656369c1964226c30be14db607964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6DD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05015990?via%3Dihub=" TargetMode="External"/><Relationship Id="rId8" Type="http://schemas.openxmlformats.org/officeDocument/2006/relationships/hyperlink" Target="https://www.fullpicture.app/item/f63656369c1964226c30be14db6079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2024-01-02T10:42:25+01:00</dcterms:created>
  <dcterms:modified xsi:type="dcterms:W3CDTF">2024-01-02T10:42:25+01:00</dcterms:modified>
</cp:coreProperties>
</file>

<file path=docProps/custom.xml><?xml version="1.0" encoding="utf-8"?>
<Properties xmlns="http://schemas.openxmlformats.org/officeDocument/2006/custom-properties" xmlns:vt="http://schemas.openxmlformats.org/officeDocument/2006/docPropsVTypes"/>
</file>