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 optimization of a hybrid waste tire and natural gas feedstock polygeneration system - ScienceDirect</w:t>
      </w:r>
      <w:br/>
      <w:hyperlink r:id="rId7" w:history="1">
        <w:r>
          <w:rPr>
            <w:color w:val="2980b9"/>
            <w:u w:val="single"/>
          </w:rPr>
          <w:t xml:space="preserve">https://www.sciencedirect.com/science/article/pii/S0360544222006259</w:t>
        </w:r>
      </w:hyperlink>
    </w:p>
    <w:p>
      <w:pPr>
        <w:pStyle w:val="Heading1"/>
      </w:pPr>
      <w:bookmarkStart w:id="2" w:name="_Toc2"/>
      <w:r>
        <w:t>Article summary:</w:t>
      </w:r>
      <w:bookmarkEnd w:id="2"/>
    </w:p>
    <w:p>
      <w:pPr>
        <w:jc w:val="both"/>
      </w:pPr>
      <w:r>
        <w:rPr/>
        <w:t xml:space="preserve">1. Polygeneration involves the production of multiple products in the same location, providing added financial security and environmental benefits.</w:t>
      </w:r>
    </w:p>
    <w:p>
      <w:pPr>
        <w:jc w:val="both"/>
      </w:pPr>
      <w:r>
        <w:rPr/>
        <w:t xml:space="preserve">2. A hybrid waste tire and natural gas feedstock polygeneration system can provide higher profitability and lower environmental impact.</w:t>
      </w:r>
    </w:p>
    <w:p>
      <w:pPr>
        <w:jc w:val="both"/>
      </w:pPr>
      <w:r>
        <w:rPr/>
        <w:t xml:space="preserve">3. The optimization of the system design and operating conditions is necessary to achieve the globally optimal design and operation of a hybrid waste tire and natural gas feedstock polygeneration system under various economic and policy conditions.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"Global optimization of a hybrid waste tire and natural gas feedstock polygeneration system" provides an overview of the benefits of using multiple complementary feedstocks in polygeneration plants. The authors focus on the co-utilization of waste tires and natural gas to produce multiple products such as electricity, fuels, and chemicals. The article highlights the advantages of this approach, including added financial security, lower environmental impact, and higher profitability.</w:t>
      </w:r>
    </w:p>
    <w:p>
      <w:pPr>
        <w:jc w:val="both"/>
      </w:pPr>
      <w:r>
        <w:rPr/>
        <w:t xml:space="preserve"/>
      </w:r>
    </w:p>
    <w:p>
      <w:pPr>
        <w:jc w:val="both"/>
      </w:pPr>
      <w:r>
        <w:rPr/>
        <w:t xml:space="preserve">However, the article has several potential biases and limitations that need to be considered. Firstly, the authors only focus on the benefits of using waste tires as a feedstock without discussing any potential risks or drawbacks associated with this approach. For example, there may be concerns about emissions from tire pyrolysis or gasification processes that need to be addressed.</w:t>
      </w:r>
    </w:p>
    <w:p>
      <w:pPr>
        <w:jc w:val="both"/>
      </w:pPr>
      <w:r>
        <w:rPr/>
        <w:t xml:space="preserve"/>
      </w:r>
    </w:p>
    <w:p>
      <w:pPr>
        <w:jc w:val="both"/>
      </w:pPr>
      <w:r>
        <w:rPr/>
        <w:t xml:space="preserve">Secondly, the article does not provide a balanced view of different approaches to waste tire management. While incineration is mentioned briefly as a method for recovering energy from tires, no discussion is provided on other methods such as recycling or reuse.</w:t>
      </w:r>
    </w:p>
    <w:p>
      <w:pPr>
        <w:jc w:val="both"/>
      </w:pPr>
      <w:r>
        <w:rPr/>
        <w:t xml:space="preserve"/>
      </w:r>
    </w:p>
    <w:p>
      <w:pPr>
        <w:jc w:val="both"/>
      </w:pPr>
      <w:r>
        <w:rPr/>
        <w:t xml:space="preserve">Thirdly, the article makes several unsupported claims about the benefits of using hybrid feedstocks in polygeneration plants without providing sufficient evidence to support these claims. For example, it is stated that hybrid feedstock systems may have higher profitability due to economies of scale if certain equipment such as cleaning units are shared. However, no data or analysis is provided to support this claim.</w:t>
      </w:r>
    </w:p>
    <w:p>
      <w:pPr>
        <w:jc w:val="both"/>
      </w:pPr>
      <w:r>
        <w:rPr/>
        <w:t xml:space="preserve"/>
      </w:r>
    </w:p>
    <w:p>
      <w:pPr>
        <w:jc w:val="both"/>
      </w:pPr>
      <w:r>
        <w:rPr/>
        <w:t xml:space="preserve">Fourthly, while the article provides a detailed description of the process simulation and optimization model used in their study, it does not discuss any potential limitations or uncertainties associated with these models. This lack of transparency may make it difficult for readers to assess the reliability and validity of their findings.</w:t>
      </w:r>
    </w:p>
    <w:p>
      <w:pPr>
        <w:jc w:val="both"/>
      </w:pPr>
      <w:r>
        <w:rPr/>
        <w:t xml:space="preserve"/>
      </w:r>
    </w:p>
    <w:p>
      <w:pPr>
        <w:jc w:val="both"/>
      </w:pPr>
      <w:r>
        <w:rPr/>
        <w:t xml:space="preserve">Finally, while the authors acknowledge some previous research efforts investigating hybrid feedstock systems in general terms, they do not provide a comprehensive review or critical analysis of this literature. This limits their ability to contextualize their findings within existing knowledge and identify areas where further research is needed.</w:t>
      </w:r>
    </w:p>
    <w:p>
      <w:pPr>
        <w:jc w:val="both"/>
      </w:pPr>
      <w:r>
        <w:rPr/>
        <w:t xml:space="preserve"/>
      </w:r>
    </w:p>
    <w:p>
      <w:pPr>
        <w:jc w:val="both"/>
      </w:pPr>
      <w:r>
        <w:rPr/>
        <w:t xml:space="preserve">In conclusion, while the article provides some valuable insights into the potential benefits of using hybrid feedstocks in polygeneration plants, it also has several limitations that need to be considered when interpreting its findings. Further research is needed to address these limitations and provide a more comprehensive understanding of this topic.</w:t>
      </w:r>
    </w:p>
    <w:p>
      <w:pPr>
        <w:pStyle w:val="Heading1"/>
      </w:pPr>
      <w:bookmarkStart w:id="5" w:name="_Toc5"/>
      <w:r>
        <w:t>Topics for further research:</w:t>
      </w:r>
      <w:bookmarkEnd w:id="5"/>
    </w:p>
    <w:p>
      <w:pPr>
        <w:spacing w:after="0"/>
        <w:numPr>
          <w:ilvl w:val="0"/>
          <w:numId w:val="2"/>
        </w:numPr>
      </w:pPr>
      <w:r>
        <w:rPr/>
        <w:t xml:space="preserve">Risks and drawbacks of using waste tires as a feedstock in polygeneration plants
</w:t>
      </w:r>
    </w:p>
    <w:p>
      <w:pPr>
        <w:spacing w:after="0"/>
        <w:numPr>
          <w:ilvl w:val="0"/>
          <w:numId w:val="2"/>
        </w:numPr>
      </w:pPr>
      <w:r>
        <w:rPr/>
        <w:t xml:space="preserve">Alternative methods for waste tire management</w:t>
      </w:r>
    </w:p>
    <w:p>
      <w:pPr>
        <w:spacing w:after="0"/>
        <w:numPr>
          <w:ilvl w:val="0"/>
          <w:numId w:val="2"/>
        </w:numPr>
      </w:pPr>
      <w:r>
        <w:rPr/>
        <w:t xml:space="preserve">such as recycling and reuse
</w:t>
      </w:r>
    </w:p>
    <w:p>
      <w:pPr>
        <w:spacing w:after="0"/>
        <w:numPr>
          <w:ilvl w:val="0"/>
          <w:numId w:val="2"/>
        </w:numPr>
      </w:pPr>
      <w:r>
        <w:rPr/>
        <w:t xml:space="preserve">Evidence supporting the claim that hybrid feedstock systems may have higher profitability due to economies of scale
</w:t>
      </w:r>
    </w:p>
    <w:p>
      <w:pPr>
        <w:spacing w:after="0"/>
        <w:numPr>
          <w:ilvl w:val="0"/>
          <w:numId w:val="2"/>
        </w:numPr>
      </w:pPr>
      <w:r>
        <w:rPr/>
        <w:t xml:space="preserve">Limitations and uncertainties associated with process simulation and optimization models
</w:t>
      </w:r>
    </w:p>
    <w:p>
      <w:pPr>
        <w:spacing w:after="0"/>
        <w:numPr>
          <w:ilvl w:val="0"/>
          <w:numId w:val="2"/>
        </w:numPr>
      </w:pPr>
      <w:r>
        <w:rPr/>
        <w:t xml:space="preserve">Comprehensive review and critical analysis of existing literature on hybrid feedstock systems
</w:t>
      </w:r>
    </w:p>
    <w:p>
      <w:pPr>
        <w:numPr>
          <w:ilvl w:val="0"/>
          <w:numId w:val="2"/>
        </w:numPr>
      </w:pPr>
      <w:r>
        <w:rPr/>
        <w:t xml:space="preserve">Environmental impact of tire pyrolysis or gasification processes.</w:t>
      </w:r>
    </w:p>
    <w:p>
      <w:pPr>
        <w:pStyle w:val="Heading1"/>
      </w:pPr>
      <w:bookmarkStart w:id="6" w:name="_Toc6"/>
      <w:r>
        <w:t>Report location:</w:t>
      </w:r>
      <w:bookmarkEnd w:id="6"/>
    </w:p>
    <w:p>
      <w:hyperlink r:id="rId8" w:history="1">
        <w:r>
          <w:rPr>
            <w:color w:val="2980b9"/>
            <w:u w:val="single"/>
          </w:rPr>
          <w:t xml:space="preserve">https://www.fullpicture.app/item/f6070e08d760a748effb624920ad62bc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B13C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60544222006259" TargetMode="External"/><Relationship Id="rId8" Type="http://schemas.openxmlformats.org/officeDocument/2006/relationships/hyperlink" Target="https://www.fullpicture.app/item/f6070e08d760a748effb624920ad62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2023-12-29T18:02:15+01:00</dcterms:created>
  <dcterms:modified xsi:type="dcterms:W3CDTF">2023-12-29T18:02:15+01:00</dcterms:modified>
</cp:coreProperties>
</file>

<file path=docProps/custom.xml><?xml version="1.0" encoding="utf-8"?>
<Properties xmlns="http://schemas.openxmlformats.org/officeDocument/2006/custom-properties" xmlns:vt="http://schemas.openxmlformats.org/officeDocument/2006/docPropsVTypes"/>
</file>