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黄芩苷脂质体对脂多糖诱导小鼠急性肺损伤的保护作用及机制研究 - 中国知网</w:t></w:r><w:br/><w:hyperlink r:id="rId7" w:history="1"><w:r><w:rPr><w:color w:val="2980b9"/><w:u w:val="single"/></w:rPr><w:t xml:space="preserve">https://kns.cnki.net/kcms2/article/abstract?v=vdPasdvfHvv-fWXdLhn2m9WCBdzF2yrJWoS8qTdoqbjBhzJFn3qeQoHC4eIywd4pRW8Pzr3ENkNARj2NDdeKyNgvLEfjwVykNEFYSO5whWay-3hF0vvIHpktmKwoFDwgZlVRTzueryU%3D&uniplatform=NZKPT&language=gb</w:t></w:r></w:hyperlink></w:p><w:p><w:pPr><w:pStyle w:val="Heading1"/></w:pPr><w:bookmarkStart w:id="2" w:name="_Toc2"/><w:r><w:t>Article summary:</w:t></w:r><w:bookmarkEnd w:id="2"/></w:p><w:p><w:pPr><w:jc w:val="both"/></w:pPr><w:r><w:rPr/><w:t xml:space="preserve">1. 研究了黄芩苷脂质体（BA-LP）在小鼠体内的药代动力学和组织分布。</w:t></w:r></w:p><w:p><w:pPr><w:jc w:val="both"/></w:pPr><w:r><w:rPr/><w:t xml:space="preserve">2. 探讨了BA-LP对脂多糖诱导的急性肺损伤（ALI）小鼠模型的保护作用。</w:t></w:r></w:p><w:p><w:pPr><w:jc w:val="both"/></w:pPr><w:r><w:rPr/><w:t xml:space="preserve">3. 分析了BA-LP对LPS诱导的ALI小鼠模型的保护机制。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潜在偏见及其来源：文章没有明确提及作者的背景和利益关系，这可能导致潜在的偏见。如果作者与药物或相关公司有任何关联，他们可能会倾向于宣传药物的优势而忽略其缺点。</w:t></w:r></w:p><w:p><w:pPr><w:jc w:val="both"/></w:pPr><w:r><w:rPr/><w:t xml:space="preserve"></w:t></w:r></w:p><w:p><w:pPr><w:jc w:val="both"/></w:pPr><w:r><w:rPr/><w:t xml:space="preserve">2. 片面报道：文章只关注了黄芩苷脂质体（BA-LP）对脂多糖诱导小鼠急性肺损伤（ALI）的保护作用，但没有提及其他可能存在的治疗方法或药物。这种片面报道可能会导致读者对该药物的效果过于乐观，而忽视其他治疗选择。</w:t></w:r></w:p><w:p><w:pPr><w:jc w:val="both"/></w:pPr><w:r><w:rPr/><w:t xml:space="preserve"></w:t></w:r></w:p><w:p><w:pPr><w:jc w:val="both"/></w:pPr><w:r><w:rPr/><w:t xml:space="preserve">3. 无根据的主张：文章声称BA-LP具有保护作用，并提供了一些实验结果来支持这一主张。然而，文章并未提供足够的证据来证明BA-LP是有效治疗ALI的最佳选择。更多临床试验和对比研究是必要的。</w:t></w:r></w:p><w:p><w:pPr><w:jc w:val="both"/></w:pPr><w:r><w:rPr/><w:t xml:space="preserve"></w:t></w:r></w:p><w:p><w:pPr><w:jc w:val="both"/></w:pPr><w:r><w:rPr/><w:t xml:space="preserve">4. 缺失的考虑点：文章没有讨论潜在风险或副作用。使用新药物或新技术时，评估其安全性至关重要。此外，文章也没有考虑到可能的限制因素，如成本、可行性和实际应用中的问题。</w:t></w:r></w:p><w:p><w:pPr><w:jc w:val="both"/></w:pPr><w:r><w:rPr/><w:t xml:space="preserve"></w:t></w:r></w:p><w:p><w:pPr><w:jc w:val="both"/></w:pPr><w:r><w:rPr/><w:t xml:space="preserve">5. 所提出主张的缺失证据：文章没有提供足够的数据或实验证据来支持其主张。只有通过充分的实验和研究才能得出准确的结论。</w:t></w:r></w:p><w:p><w:pPr><w:jc w:val="both"/></w:pPr><w:r><w:rPr/><w:t xml:space="preserve"></w:t></w:r></w:p><w:p><w:pPr><w:jc w:val="both"/></w:pPr><w:r><w:rPr/><w:t xml:space="preserve">6. 未探索的反驳：文章没有探讨其他学者对该领域研究结果的不同观点或反驳意见。这种单一视角可能导致读者对该药物效果的误解。</w:t></w:r></w:p><w:p><w:pPr><w:jc w:val="both"/></w:pPr><w:r><w:rPr/><w:t xml:space="preserve"></w:t></w:r></w:p><w:p><w:pPr><w:jc w:val="both"/></w:pPr><w:r><w:rPr/><w:t xml:space="preserve">7. 宣传内容和偏袒：文章似乎更像是一篇宣传文稿，而不是一篇客观评估研究结果的科学论文。作者过于强调BA-LP的优势，而忽略了其他治疗选择。</w:t></w:r></w:p><w:p><w:pPr><w:jc w:val="both"/></w:pPr><w:r><w:rPr/><w:t xml:space="preserve"></w:t></w:r></w:p><w:p><w:pPr><w:jc w:val="both"/></w:pPr><w:r><w:rPr/><w:t xml:space="preserve">8. 是否注意到可能的风险：文章没有明确提及潜在风险或副作用。这种不全面报道可能会误导读者对药物安全性和有效性的认识。</w:t></w:r></w:p><w:p><w:pPr><w:jc w:val="both"/></w:pPr><w:r><w:rPr/><w:t xml:space="preserve"></w:t></w:r></w:p><w:p><w:pPr><w:jc w:val="both"/></w:pPr><w:r><w:rPr/><w:t xml:space="preserve">9. 没有平等地呈现双方：文章只关注了BA-LP对ALI的保护作用，而没有探讨其他治疗方法或药物。这种单一视角可能导致读者对该领域整体情况的误解。</w:t></w:r></w:p><w:p><w:pPr><w:jc w:val="both"/></w:pPr><w:r><w:rPr/><w:t xml:space="preserve"></w:t></w:r></w:p><w:p><w:pPr><w:jc w:val="both"/></w:pPr><w:r><w:rPr/><w:t xml:space="preserve">总之，上述文章存在着片面报道、无根据的主张、缺失的考虑点和证据，以及宣传内容和偏袒等问题。读者在阅读该文章时应保持批判思维，并寻找更多相关研究来全面评估该药物的效果和安全性。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其他治疗方法或药物
</w:t></w:r></w:p><w:p><w:pPr><w:spacing w:after="0"/><w:numPr><w:ilvl w:val="0"/><w:numId w:val="2"/></w:numPr></w:pPr><w:r><w:rPr/><w:t xml:space="preserve">BA-LP的有效性证据
</w:t></w:r></w:p><w:p><w:pPr><w:spacing w:after="0"/><w:numPr><w:ilvl w:val="0"/><w:numId w:val="2"/></w:numPr></w:pPr><w:r><w:rPr/><w:t xml:space="preserve">潜在风险和副作用
</w:t></w:r></w:p><w:p><w:pPr><w:spacing w:after="0"/><w:numPr><w:ilvl w:val="0"/><w:numId w:val="2"/></w:numPr></w:pPr><w:r><w:rPr/><w:t xml:space="preserve">限制因素和实际应用问题
</w:t></w:r></w:p><w:p><w:pPr><w:numPr><w:ilvl w:val="0"/><w:numId w:val="2"/></w:numPr></w:pPr><w:r><w:rPr/><w:t xml:space="preserve">反驳意见和其他观点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https://www.fullpicture.app/item/f5d1de0ee979a8cdffc035c2839203b3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C3E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vdPasdvfHvv-fWXdLhn2m9WCBdzF2yrJWoS8qTdoqbjBhzJFn3qeQoHC4eIywd4pRW8Pzr3ENkNARj2NDdeKyNgvLEfjwVykNEFYSO5whWay-3hF0vvIHpktmKwoFDwgZlVRTzueryU%3D&amp;uniplatform=NZKPT&amp;language=gb" TargetMode="External"/><Relationship Id="rId8" Type="http://schemas.openxmlformats.org/officeDocument/2006/relationships/hyperlink" Target="https://www.fullpicture.app/item/f5d1de0ee979a8cdffc035c2839203b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2024-02-06T08:32:30+01:00</dcterms:created>
  <dcterms:modified xsi:type="dcterms:W3CDTF">2024-02-06T08:32:30+01:00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