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Revolut wprowadza międzynarodowe przelewy na telefon - TELEPOLIS.PL</w:t>
      </w:r>
      <w:br/>
      <w:hyperlink r:id="rId7" w:history="1">
        <w:r>
          <w:rPr>
            <w:color w:val="2980b9"/>
            <w:u w:val="single"/>
          </w:rPr>
          <w:t xml:space="preserve">https://www.telepolis.pl/fintech/cashless/revolut-mobile-wallets-przelewy-miedzynarodowe</w:t>
        </w:r>
      </w:hyperlink>
    </w:p>
    <w:p>
      <w:pPr>
        <w:pStyle w:val="Heading1"/>
      </w:pPr>
      <w:bookmarkStart w:id="2" w:name="_Toc2"/>
      <w:r>
        <w:t>Article summary:</w:t>
      </w:r>
      <w:bookmarkEnd w:id="2"/>
    </w:p>
    <w:p>
      <w:pPr>
        <w:jc w:val="both"/>
      </w:pPr>
      <w:r>
        <w:rPr/>
        <w:t xml:space="preserve">1. Fintech Revolut wprowadza usługę Mobile Wallets, która umożliwia szybkie i wygodne przesyłanie pieniędzy na zagraniczne portfele cyfrowe.</w:t>
      </w:r>
    </w:p>
    <w:p>
      <w:pPr>
        <w:jc w:val="both"/>
      </w:pPr>
      <w:r>
        <w:rPr/>
        <w:t xml:space="preserve">2. Na początek usługa jest dostępna dla klientów w Europie i umożliwia wysyłanie środków na dwa pierwsze portfele cyfrowe: M-Pesa (do Kenii) i bKash (do Bangladeszu).</w:t>
      </w:r>
    </w:p>
    <w:p>
      <w:pPr>
        <w:jc w:val="both"/>
      </w:pPr>
      <w:r>
        <w:rPr/>
        <w:t xml:space="preserve">3. Usługa Mobile Wallets stanowi alternatywę dla tradycyjnych międzynarodowych przelewów bankowych i może być przydatna dla Polaków mieszkających, pracujących lub uczących się za granicą.</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Artykuł dotyczy wprowadzenia przez Revolut usługi Mobile Wallets, która umożliwia szybkie i wygodne przesyłanie pieniędzy na zagraniczne portfele cyfrowe. Autor podkreśla, że portfele cyfrowe stają się dominującą formą płatności na świecie, a nowa usługa Revolut ma zapewniać prosty i szybki proces przesyłania pieniędzy na te portfele.</w:t>
      </w:r>
    </w:p>
    <w:p>
      <w:pPr>
        <w:jc w:val="both"/>
      </w:pPr>
      <w:r>
        <w:rPr/>
        <w:t xml:space="preserve"/>
      </w:r>
    </w:p>
    <w:p>
      <w:pPr>
        <w:jc w:val="both"/>
      </w:pPr>
      <w:r>
        <w:rPr/>
        <w:t xml:space="preserve">Jednakże, artykuł zawiera kilka potencjalnych uprzedzeń i brakujących punktów do rozważenia. Po pierwsze, autor nie przedstawia żadnych kontrargumentów ani dowodów na to, że portfele cyfrowe są rzeczywiście dominującą formą płatności na świecie. Nie ma również informacji o tym, jakie inne formy płatności są dostępne dla klientów Revolut.</w:t>
      </w:r>
    </w:p>
    <w:p>
      <w:pPr>
        <w:jc w:val="both"/>
      </w:pPr>
      <w:r>
        <w:rPr/>
        <w:t xml:space="preserve"/>
      </w:r>
    </w:p>
    <w:p>
      <w:pPr>
        <w:jc w:val="both"/>
      </w:pPr>
      <w:r>
        <w:rPr/>
        <w:t xml:space="preserve">Po drugie, artykuł sugeruje, że bezpośredni przelew na portfel cyfrowy jest mniej ryzykowny niż tradycyjny przelew bankowy. Jednakże, nie ma żadnych danych ani dowodów na poparcie tego twierdzenia. Ponadto, nie wspomina się o ewentualnych zagrożeniach związanych z korzystaniem z portfeli cyfrowych, takich jak kradzież danych czy oszustwa.</w:t>
      </w:r>
    </w:p>
    <w:p>
      <w:pPr>
        <w:jc w:val="both"/>
      </w:pPr>
      <w:r>
        <w:rPr/>
        <w:t xml:space="preserve"/>
      </w:r>
    </w:p>
    <w:p>
      <w:pPr>
        <w:jc w:val="both"/>
      </w:pPr>
      <w:r>
        <w:rPr/>
        <w:t xml:space="preserve">Po trzecie, artykuł skupia się głównie na korzyściach dla klientów mieszkających za granicą i wysyłających pieniądze do swoich rodzin. Nie wspomina się jednak o potencjalnych kosztach i opłatach związanych z korzystaniem z usługi Mobile Wallets.</w:t>
      </w:r>
    </w:p>
    <w:p>
      <w:pPr>
        <w:jc w:val="both"/>
      </w:pPr>
      <w:r>
        <w:rPr/>
        <w:t xml:space="preserve"/>
      </w:r>
    </w:p>
    <w:p>
      <w:pPr>
        <w:jc w:val="both"/>
      </w:pPr>
      <w:r>
        <w:rPr/>
        <w:t xml:space="preserve">Wreszcie, artykuł zawiera treści promocyjne dotyczące Revolut, takie jak informacje o wzroście liczby klientów w Polsce otrzymujących przelewy zagraniczne. Nie ma jednak żadnych danych ani dowodów na poparcie tych twierdzeń.</w:t>
      </w:r>
    </w:p>
    <w:p>
      <w:pPr>
        <w:jc w:val="both"/>
      </w:pPr>
      <w:r>
        <w:rPr/>
        <w:t xml:space="preserve"/>
      </w:r>
    </w:p>
    <w:p>
      <w:pPr>
        <w:jc w:val="both"/>
      </w:pPr>
      <w:r>
        <w:rPr/>
        <w:t xml:space="preserve">Podsumowując, artykuł zawiera kilka potencjalnych uprzedzeń i brakujących punktów do rozważenia. Autor nie przedstawia kontrargumentów ani dowodów na poparcie przedstawionych twierdzeń, a także pomija możliwe zagrożenia związane z korzystaniem z portfeli cyfrowych. Treści promocyjne dotyczące Revolut również wpływają na stronniczość artykułu.</w:t>
      </w:r>
    </w:p>
    <w:p>
      <w:pPr>
        <w:pStyle w:val="Heading1"/>
      </w:pPr>
      <w:bookmarkStart w:id="5" w:name="_Toc5"/>
      <w:r>
        <w:t>Topics for further research:</w:t>
      </w:r>
      <w:bookmarkEnd w:id="5"/>
    </w:p>
    <w:p>
      <w:pPr>
        <w:spacing w:after="0"/>
        <w:numPr>
          <w:ilvl w:val="0"/>
          <w:numId w:val="2"/>
        </w:numPr>
      </w:pPr>
      <w:r>
        <w:rPr/>
        <w:t xml:space="preserve">Dominujące formy płatności na świecie
</w:t>
      </w:r>
    </w:p>
    <w:p>
      <w:pPr>
        <w:spacing w:after="0"/>
        <w:numPr>
          <w:ilvl w:val="0"/>
          <w:numId w:val="2"/>
        </w:numPr>
      </w:pPr>
      <w:r>
        <w:rPr/>
        <w:t xml:space="preserve">Inne formy płatności dostępne dla klientów Revolut
</w:t>
      </w:r>
    </w:p>
    <w:p>
      <w:pPr>
        <w:spacing w:after="0"/>
        <w:numPr>
          <w:ilvl w:val="0"/>
          <w:numId w:val="2"/>
        </w:numPr>
      </w:pPr>
      <w:r>
        <w:rPr/>
        <w:t xml:space="preserve">Ryzyko związane z korzystaniem z portfeli cyfrowych
</w:t>
      </w:r>
    </w:p>
    <w:p>
      <w:pPr>
        <w:spacing w:after="0"/>
        <w:numPr>
          <w:ilvl w:val="0"/>
          <w:numId w:val="2"/>
        </w:numPr>
      </w:pPr>
      <w:r>
        <w:rPr/>
        <w:t xml:space="preserve">Koszty i opłaty związane z usługą Mobile Wallets
</w:t>
      </w:r>
    </w:p>
    <w:p>
      <w:pPr>
        <w:spacing w:after="0"/>
        <w:numPr>
          <w:ilvl w:val="0"/>
          <w:numId w:val="2"/>
        </w:numPr>
      </w:pPr>
      <w:r>
        <w:rPr/>
        <w:t xml:space="preserve">Zagrożenia związane z kradzieżą danych i oszustwami w portfelach cyfrowych
</w:t>
      </w:r>
    </w:p>
    <w:p>
      <w:pPr>
        <w:numPr>
          <w:ilvl w:val="0"/>
          <w:numId w:val="2"/>
        </w:numPr>
      </w:pPr>
      <w:r>
        <w:rPr/>
        <w:t xml:space="preserve">Dane i dowody na poparcie twierdzeń dotyczących wzrostu klientów Revolut w Polsce otrzymujących przelewy zagraniczne.</w:t>
      </w:r>
    </w:p>
    <w:p>
      <w:pPr>
        <w:pStyle w:val="Heading1"/>
      </w:pPr>
      <w:bookmarkStart w:id="6" w:name="_Toc6"/>
      <w:r>
        <w:t>Report location:</w:t>
      </w:r>
      <w:bookmarkEnd w:id="6"/>
    </w:p>
    <w:p>
      <w:hyperlink r:id="rId8" w:history="1">
        <w:r>
          <w:rPr>
            <w:color w:val="2980b9"/>
            <w:u w:val="single"/>
          </w:rPr>
          <w:t xml:space="preserve">https://www.fullpicture.app/item/f5cc3463ba224d809ac2d993895cb732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AF77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lepolis.pl/fintech/cashless/revolut-mobile-wallets-przelewy-miedzynarodowe" TargetMode="External"/><Relationship Id="rId8" Type="http://schemas.openxmlformats.org/officeDocument/2006/relationships/hyperlink" Target="https://www.fullpicture.app/item/f5cc3463ba224d809ac2d993895cb7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2024-03-10T17:05:18+01:00</dcterms:created>
  <dcterms:modified xsi:type="dcterms:W3CDTF">2024-03-10T17:05:18+01:00</dcterms:modified>
</cp:coreProperties>
</file>

<file path=docProps/custom.xml><?xml version="1.0" encoding="utf-8"?>
<Properties xmlns="http://schemas.openxmlformats.org/officeDocument/2006/custom-properties" xmlns:vt="http://schemas.openxmlformats.org/officeDocument/2006/docPropsVTypes"/>
</file>