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使用荧光水凝胶的毫米大小的植入式葡萄糖传感器 |IEEE会议出版物 |IEEE Xplore的</w:t>
      </w:r>
      <w:br/>
      <w:hyperlink r:id="rId7" w:history="1">
        <w:r>
          <w:rPr>
            <w:color w:val="2980b9"/>
            <w:u w:val="single"/>
          </w:rPr>
          <w:t xml:space="preserve">https://ieeexplore.ieee.org/document/10186146</w:t>
        </w:r>
      </w:hyperlink>
    </w:p>
    <w:p>
      <w:pPr>
        <w:pStyle w:val="Heading1"/>
      </w:pPr>
      <w:bookmarkStart w:id="2" w:name="_Toc2"/>
      <w:r>
        <w:t>Article summary:</w:t>
      </w:r>
      <w:bookmarkEnd w:id="2"/>
    </w:p>
    <w:p>
      <w:pPr>
        <w:jc w:val="both"/>
      </w:pPr>
      <w:r>
        <w:rPr/>
        <w:t xml:space="preserve">1. 本文介绍了一种使用荧光水凝胶的毫米大小的植入式葡萄糖传感器。该传感器利用基于硼酸的荧光水凝胶来测量葡萄糖浓度。</w:t>
      </w:r>
    </w:p>
    <w:p>
      <w:pPr>
        <w:jc w:val="both"/>
      </w:pPr>
      <w:r>
        <w:rPr/>
        <w:t xml:space="preserve">2. 文中提到了一个读出系统，该系统以920MHz频率向植入式传感器提供高效的无线电力传输。芯片由多个组件组成，包括整流器、稳压器、放大器和数字控制装置等。</w:t>
      </w:r>
    </w:p>
    <w:p>
      <w:pPr>
        <w:jc w:val="both"/>
      </w:pPr>
      <w:r>
        <w:rPr/>
        <w:t xml:space="preserve">3. 通过将植入式传感器包围在荧光水凝胶中并由阅读器供电，可以通过编码反向散射信号的频率来告知葡萄糖浓度。这种小型化的传感器适合长期植入使用，最大限度地减少了侵入性和不适感。</w:t>
      </w:r>
    </w:p>
    <w:p>
      <w:pPr>
        <w:jc w:val="both"/>
      </w:pPr>
      <w:r>
        <w:rPr/>
        <w:t xml:space="preserve"/>
      </w:r>
    </w:p>
    <w:p>
      <w:pPr>
        <w:jc w:val="both"/>
      </w:pPr>
      <w:r>
        <w:rPr/>
        <w:t xml:space="preserve">总结：本文介绍了一种使用荧光水凝胶的毫米大小的植入式葡萄糖传感器，并详细描述了其构造和工作原理。这种小型化的传感器具有较低的侵入性和不适感，适合长期植入使用。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对于上述文章，以下是一些批判性分析的见解：</w:t>
      </w:r>
    </w:p>
    <w:p>
      <w:pPr>
        <w:jc w:val="both"/>
      </w:pPr>
      <w:r>
        <w:rPr/>
        <w:t xml:space="preserve"/>
      </w:r>
    </w:p>
    <w:p>
      <w:pPr>
        <w:jc w:val="both"/>
      </w:pPr>
      <w:r>
        <w:rPr/>
        <w:t xml:space="preserve">1. 偏见及其来源：文章没有提到任何可能存在的偏见或来源。然而，由于该文章是IEEE会议出版物，可以合理地假设作者和审稿人都具有专业背景和知识，并且对所描述的技术和方法进行了适当的评估。</w:t>
      </w:r>
    </w:p>
    <w:p>
      <w:pPr>
        <w:jc w:val="both"/>
      </w:pPr>
      <w:r>
        <w:rPr/>
        <w:t xml:space="preserve"/>
      </w:r>
    </w:p>
    <w:p>
      <w:pPr>
        <w:jc w:val="both"/>
      </w:pPr>
      <w:r>
        <w:rPr/>
        <w:t xml:space="preserve">2. 片面报道：文章主要关注了毫米大小的植入式葡萄糖传感器的设计和制造过程，但没有提供足够的信息来评估其性能、准确性和可靠性。此外，文章没有讨论其他可能存在的替代方法或技术。</w:t>
      </w:r>
    </w:p>
    <w:p>
      <w:pPr>
        <w:jc w:val="both"/>
      </w:pPr>
      <w:r>
        <w:rPr/>
        <w:t xml:space="preserve"/>
      </w:r>
    </w:p>
    <w:p>
      <w:pPr>
        <w:jc w:val="both"/>
      </w:pPr>
      <w:r>
        <w:rPr/>
        <w:t xml:space="preserve">3. 无根据的主张：文章声称该传感器可以实现连续监测血糖水平，但没有提供支持这一主张的详细数据或实验证据。因此，读者无法确定该传感器是否真正有效。</w:t>
      </w:r>
    </w:p>
    <w:p>
      <w:pPr>
        <w:jc w:val="both"/>
      </w:pPr>
      <w:r>
        <w:rPr/>
        <w:t xml:space="preserve"/>
      </w:r>
    </w:p>
    <w:p>
      <w:pPr>
        <w:jc w:val="both"/>
      </w:pPr>
      <w:r>
        <w:rPr/>
        <w:t xml:space="preserve">4. 缺失的考虑点：文章没有讨论与植入式葡萄糖传感器相关的潜在风险或副作用。例如，是否存在感染、排斥反应或其他不良事件的风险？这些问题对于评估该传感器在临床应用中的可行性至关重要。</w:t>
      </w:r>
    </w:p>
    <w:p>
      <w:pPr>
        <w:jc w:val="both"/>
      </w:pPr>
      <w:r>
        <w:rPr/>
        <w:t xml:space="preserve"/>
      </w:r>
    </w:p>
    <w:p>
      <w:pPr>
        <w:jc w:val="both"/>
      </w:pPr>
      <w:r>
        <w:rPr/>
        <w:t xml:space="preserve">5. 所提出主张的缺失证据：文章没有提供足够的数据或实验证据来支持其所述的传感器设计和性能。读者无法确定该传感器是否真正可行，或者是否存在其他因素可能影响其准确性和可靠性。</w:t>
      </w:r>
    </w:p>
    <w:p>
      <w:pPr>
        <w:jc w:val="both"/>
      </w:pPr>
      <w:r>
        <w:rPr/>
        <w:t xml:space="preserve"/>
      </w:r>
    </w:p>
    <w:p>
      <w:pPr>
        <w:jc w:val="both"/>
      </w:pPr>
      <w:r>
        <w:rPr/>
        <w:t xml:space="preserve">6. 未探索的反驳：文章没有讨论任何可能存在的反对意见或批评。这种单方面的报道可能导致读者对该传感器的潜在问题和限制缺乏全面了解。</w:t>
      </w:r>
    </w:p>
    <w:p>
      <w:pPr>
        <w:jc w:val="both"/>
      </w:pPr>
      <w:r>
        <w:rPr/>
        <w:t xml:space="preserve"/>
      </w:r>
    </w:p>
    <w:p>
      <w:pPr>
        <w:jc w:val="both"/>
      </w:pPr>
      <w:r>
        <w:rPr/>
        <w:t xml:space="preserve">7. 宣传内容：文章似乎更像是一篇宣传性质的文章，旨在推广该毫米大小植入式葡萄糖传感器的设计和制造过程，而不是提供客观、全面和批判性的分析。</w:t>
      </w:r>
    </w:p>
    <w:p>
      <w:pPr>
        <w:jc w:val="both"/>
      </w:pPr>
      <w:r>
        <w:rPr/>
        <w:t xml:space="preserve"/>
      </w:r>
    </w:p>
    <w:p>
      <w:pPr>
        <w:jc w:val="both"/>
      </w:pPr>
      <w:r>
        <w:rPr/>
        <w:t xml:space="preserve">总体而言，上述文章存在一些问题，包括片面报道、缺乏证据支持、未考虑潜在风险等。读者应保持批判思维，并寻找更多信息来评估该传感器的可行性和有效性。</w:t>
      </w:r>
    </w:p>
    <w:p>
      <w:pPr>
        <w:pStyle w:val="Heading1"/>
      </w:pPr>
      <w:bookmarkStart w:id="5" w:name="_Toc5"/>
      <w:r>
        <w:t>Topics for further research:</w:t>
      </w:r>
      <w:bookmarkEnd w:id="5"/>
    </w:p>
    <w:p>
      <w:pPr>
        <w:spacing w:after="0"/>
        <w:numPr>
          <w:ilvl w:val="0"/>
          <w:numId w:val="2"/>
        </w:numPr>
      </w:pPr>
      <w:r>
        <w:rPr/>
        <w:t xml:space="preserve">植入式葡萄糖传感器的性能评估
</w:t>
      </w:r>
    </w:p>
    <w:p>
      <w:pPr>
        <w:spacing w:after="0"/>
        <w:numPr>
          <w:ilvl w:val="0"/>
          <w:numId w:val="2"/>
        </w:numPr>
      </w:pPr>
      <w:r>
        <w:rPr/>
        <w:t xml:space="preserve">替代方法或技术的比较
</w:t>
      </w:r>
    </w:p>
    <w:p>
      <w:pPr>
        <w:spacing w:after="0"/>
        <w:numPr>
          <w:ilvl w:val="0"/>
          <w:numId w:val="2"/>
        </w:numPr>
      </w:pPr>
      <w:r>
        <w:rPr/>
        <w:t xml:space="preserve">传感器连续监测血糖水平的数据和实验证据
</w:t>
      </w:r>
    </w:p>
    <w:p>
      <w:pPr>
        <w:spacing w:after="0"/>
        <w:numPr>
          <w:ilvl w:val="0"/>
          <w:numId w:val="2"/>
        </w:numPr>
      </w:pPr>
      <w:r>
        <w:rPr/>
        <w:t xml:space="preserve">植入式葡萄糖传感器的潜在风险和副作用
</w:t>
      </w:r>
    </w:p>
    <w:p>
      <w:pPr>
        <w:spacing w:after="0"/>
        <w:numPr>
          <w:ilvl w:val="0"/>
          <w:numId w:val="2"/>
        </w:numPr>
      </w:pPr>
      <w:r>
        <w:rPr/>
        <w:t xml:space="preserve">传感器设计和性能的详细数据和实验证据
</w:t>
      </w:r>
    </w:p>
    <w:p>
      <w:pPr>
        <w:numPr>
          <w:ilvl w:val="0"/>
          <w:numId w:val="2"/>
        </w:numPr>
      </w:pPr>
      <w:r>
        <w:rPr/>
        <w:t xml:space="preserve">反对意见或批评的探讨</w:t>
      </w:r>
    </w:p>
    <w:p>
      <w:pPr>
        <w:pStyle w:val="Heading1"/>
      </w:pPr>
      <w:bookmarkStart w:id="6" w:name="_Toc6"/>
      <w:r>
        <w:t>Report location:</w:t>
      </w:r>
      <w:bookmarkEnd w:id="6"/>
    </w:p>
    <w:p>
      <w:hyperlink r:id="rId8" w:history="1">
        <w:r>
          <w:rPr>
            <w:color w:val="2980b9"/>
            <w:u w:val="single"/>
          </w:rPr>
          <w:t xml:space="preserve">https://www.fullpicture.app/item/f54caa8240981b98c769f94d28792394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8981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10186146" TargetMode="External"/><Relationship Id="rId8" Type="http://schemas.openxmlformats.org/officeDocument/2006/relationships/hyperlink" Target="https://www.fullpicture.app/item/f54caa8240981b98c769f94d287923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2024-01-02T12:59:14+01:00</dcterms:created>
  <dcterms:modified xsi:type="dcterms:W3CDTF">2024-01-02T12:59:14+01:00</dcterms:modified>
</cp:coreProperties>
</file>

<file path=docProps/custom.xml><?xml version="1.0" encoding="utf-8"?>
<Properties xmlns="http://schemas.openxmlformats.org/officeDocument/2006/custom-properties" xmlns:vt="http://schemas.openxmlformats.org/officeDocument/2006/docPropsVTypes"/>
</file>