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 NOW: House Weaponization of the Federal Government Subcommittee Holds Hearing on ‘Twitter Files’</w:t>
      </w:r>
      <w:br/>
      <w:hyperlink r:id="rId7" w:history="1">
        <w:r>
          <w:rPr>
            <w:color w:val="2980b9"/>
            <w:u w:val="single"/>
          </w:rPr>
          <w:t xml:space="preserve">https://www.theepochtimes.com/house-weaponization-of-the-federal-government-subcommittee-holds-a-hearing-on-the-twitter-files_5109798.html</w:t>
        </w:r>
      </w:hyperlink>
    </w:p>
    <w:p>
      <w:pPr>
        <w:pStyle w:val="Heading1"/>
      </w:pPr>
      <w:bookmarkStart w:id="2" w:name="_Toc2"/>
      <w:r>
        <w:t>Article summary:</w:t>
      </w:r>
      <w:bookmarkEnd w:id="2"/>
    </w:p>
    <w:p>
      <w:pPr>
        <w:jc w:val="both"/>
      </w:pPr>
      <w:r>
        <w:rPr/>
        <w:t xml:space="preserve">1. The U.S. House Judiciary Committee’s Select Subcommittee on the Weaponization of the Federal Government is holding a hearing on "The Twitter Files" on March 9.</w:t>
      </w:r>
    </w:p>
    <w:p>
      <w:pPr>
        <w:jc w:val="both"/>
      </w:pPr>
      <w:r>
        <w:rPr/>
        <w:t xml:space="preserve">2. Journalist Matt Taibbi and author Michael Shellenberger will testify at the hearing.</w:t>
      </w:r>
    </w:p>
    <w:p>
      <w:pPr>
        <w:jc w:val="both"/>
      </w:pPr>
      <w:r>
        <w:rPr/>
        <w:t xml:space="preserve">3. EpochTV provides links to purchase their documentaries and social media accounts to follow for updates.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a hearing held by the U.S. House Judiciary Committee’s Select Subcommittee on the Weaponization of the Federal Government, which focuses on "The Twitter Files." The hearing features testimony from journalist Matt Taibbi and author Michael Shellenberger. However, the article appears to be biased in favor of the subcommittee's perspective and does not provide a balanced view of the issue.</w:t>
      </w:r>
    </w:p>
    <w:p>
      <w:pPr>
        <w:jc w:val="both"/>
      </w:pPr>
      <w:r>
        <w:rPr/>
        <w:t xml:space="preserve"/>
      </w:r>
    </w:p>
    <w:p>
      <w:pPr>
        <w:jc w:val="both"/>
      </w:pPr>
      <w:r>
        <w:rPr/>
        <w:t xml:space="preserve">One potential bias is evident in the article's title, which suggests that Twitter is being weaponized by the federal government. This framing implies that Twitter is an innocent victim of government overreach, rather than a platform that has been criticized for its own role in censorship and political bias.</w:t>
      </w:r>
    </w:p>
    <w:p>
      <w:pPr>
        <w:jc w:val="both"/>
      </w:pPr>
      <w:r>
        <w:rPr/>
        <w:t xml:space="preserve"/>
      </w:r>
    </w:p>
    <w:p>
      <w:pPr>
        <w:jc w:val="both"/>
      </w:pPr>
      <w:r>
        <w:rPr/>
        <w:t xml:space="preserve">Additionally, the article includes promotional content for two documentaries produced by EpochTV, a media outlet associated with The Epoch Times. While it is not necessarily inappropriate to promote content related to current events, this inclusion could be seen as an attempt to steer readers towards a particular viewpoint or agenda.</w:t>
      </w:r>
    </w:p>
    <w:p>
      <w:pPr>
        <w:jc w:val="both"/>
      </w:pPr>
      <w:r>
        <w:rPr/>
        <w:t xml:space="preserve"/>
      </w:r>
    </w:p>
    <w:p>
      <w:pPr>
        <w:jc w:val="both"/>
      </w:pPr>
      <w:r>
        <w:rPr/>
        <w:t xml:space="preserve">Furthermore, the article does not provide any counterarguments or alternative perspectives on the issue at hand. For example, it does not explore whether there are legitimate concerns about social media platforms being used to spread misinformation or incite violence. By presenting only one side of the story, the article may contribute to polarization and reinforce existing biases among its readership.</w:t>
      </w:r>
    </w:p>
    <w:p>
      <w:pPr>
        <w:jc w:val="both"/>
      </w:pPr>
      <w:r>
        <w:rPr/>
        <w:t xml:space="preserve"/>
      </w:r>
    </w:p>
    <w:p>
      <w:pPr>
        <w:jc w:val="both"/>
      </w:pPr>
      <w:r>
        <w:rPr/>
        <w:t xml:space="preserve">Overall, while this article provides some basic information about a congressional hearing on social media regulation, it appears to be biased in favor of one perspective and lacks balance and nuance. Readers should approach this content with caution and seek out additional sources to gain a more complete understanding of the issues at play.</w:t>
      </w:r>
    </w:p>
    <w:p>
      <w:pPr>
        <w:pStyle w:val="Heading1"/>
      </w:pPr>
      <w:bookmarkStart w:id="5" w:name="_Toc5"/>
      <w:r>
        <w:t>Topics for further research:</w:t>
      </w:r>
      <w:bookmarkEnd w:id="5"/>
    </w:p>
    <w:p>
      <w:pPr>
        <w:spacing w:after="0"/>
        <w:numPr>
          <w:ilvl w:val="0"/>
          <w:numId w:val="2"/>
        </w:numPr>
      </w:pPr>
      <w:r>
        <w:rPr/>
        <w:t xml:space="preserve">Social media regulation and censorship
</w:t>
      </w:r>
    </w:p>
    <w:p>
      <w:pPr>
        <w:spacing w:after="0"/>
        <w:numPr>
          <w:ilvl w:val="0"/>
          <w:numId w:val="2"/>
        </w:numPr>
      </w:pPr>
      <w:r>
        <w:rPr/>
        <w:t xml:space="preserve">Twitter's policies on political speech and content moderation
</w:t>
      </w:r>
    </w:p>
    <w:p>
      <w:pPr>
        <w:spacing w:after="0"/>
        <w:numPr>
          <w:ilvl w:val="0"/>
          <w:numId w:val="2"/>
        </w:numPr>
      </w:pPr>
      <w:r>
        <w:rPr/>
        <w:t xml:space="preserve">The role of social media in spreading misinformation and inciting violence
</w:t>
      </w:r>
    </w:p>
    <w:p>
      <w:pPr>
        <w:spacing w:after="0"/>
        <w:numPr>
          <w:ilvl w:val="0"/>
          <w:numId w:val="2"/>
        </w:numPr>
      </w:pPr>
      <w:r>
        <w:rPr/>
        <w:t xml:space="preserve">The impact of government intervention on free speech and the press
</w:t>
      </w:r>
    </w:p>
    <w:p>
      <w:pPr>
        <w:spacing w:after="0"/>
        <w:numPr>
          <w:ilvl w:val="0"/>
          <w:numId w:val="2"/>
        </w:numPr>
      </w:pPr>
      <w:r>
        <w:rPr/>
        <w:t xml:space="preserve">The ethics of media bias and propaganda
</w:t>
      </w:r>
    </w:p>
    <w:p>
      <w:pPr>
        <w:numPr>
          <w:ilvl w:val="0"/>
          <w:numId w:val="2"/>
        </w:numPr>
      </w:pPr>
      <w:r>
        <w:rPr/>
        <w:t xml:space="preserve">The influence of media ownership and funding on news coverage and editorial content</w:t>
      </w:r>
    </w:p>
    <w:p>
      <w:pPr>
        <w:pStyle w:val="Heading1"/>
      </w:pPr>
      <w:bookmarkStart w:id="6" w:name="_Toc6"/>
      <w:r>
        <w:t>Report location:</w:t>
      </w:r>
      <w:bookmarkEnd w:id="6"/>
    </w:p>
    <w:p>
      <w:hyperlink r:id="rId8" w:history="1">
        <w:r>
          <w:rPr>
            <w:color w:val="2980b9"/>
            <w:u w:val="single"/>
          </w:rPr>
          <w:t xml:space="preserve">https://www.fullpicture.app/item/f54072b3bc804344b82ea21f9a597428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86B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epochtimes.com/house-weaponization-of-the-federal-government-subcommittee-holds-a-hearing-on-the-twitter-files_5109798.html" TargetMode="External"/><Relationship Id="rId8" Type="http://schemas.openxmlformats.org/officeDocument/2006/relationships/hyperlink" Target="https://www.fullpicture.app/item/f54072b3bc804344b82ea21f9a5974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2024-01-02T17:49:27+01:00</dcterms:created>
  <dcterms:modified xsi:type="dcterms:W3CDTF">2024-01-02T17:49:27+01:00</dcterms:modified>
</cp:coreProperties>
</file>

<file path=docProps/custom.xml><?xml version="1.0" encoding="utf-8"?>
<Properties xmlns="http://schemas.openxmlformats.org/officeDocument/2006/custom-properties" xmlns:vt="http://schemas.openxmlformats.org/officeDocument/2006/docPropsVTypes"/>
</file>