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Modelling of cement hydration in concrete structures with hybrid finite elements - ScienceDirect</w:t>
      </w:r>
      <w:br/>
      <w:hyperlink r:id="rId7" w:history="1">
        <w:r>
          <w:rPr>
            <w:color w:val="2980b9"/>
            <w:u w:val="single"/>
          </w:rPr>
          <w:t xml:space="preserve">https://www.sciencedirect.com/science/article/pii/S0168874X13001315</w:t>
        </w:r>
      </w:hyperlink>
    </w:p>
    <w:p>
      <w:pPr>
        <w:pStyle w:val="Heading1"/>
      </w:pPr>
      <w:bookmarkStart w:id="2" w:name="_Toc2"/>
      <w:r>
        <w:t>Article summary:</w:t>
      </w:r>
      <w:bookmarkEnd w:id="2"/>
    </w:p>
    <w:p>
      <w:pPr>
        <w:jc w:val="both"/>
      </w:pPr>
      <w:r>
        <w:rPr/>
        <w:t xml:space="preserve">1. 本文介绍了使用混合有限元方法对混凝土结构中的水泥水化进行建模的研究。</w:t>
      </w:r>
    </w:p>
    <w:p>
      <w:pPr>
        <w:jc w:val="both"/>
      </w:pPr>
      <w:r>
        <w:rPr/>
        <w:t xml:space="preserve">2. 文章重点讨论了与水泥水化相关的瞬态热问题的解决方案，并支持将其扩展到湿热化学力学行为和机械响应的建模。</w:t>
      </w:r>
    </w:p>
    <w:p>
      <w:pPr>
        <w:jc w:val="both"/>
      </w:pPr>
      <w:r>
        <w:rPr/>
        <w:t xml:space="preserve">3. 使用混合有限元方法可以在模拟实际应用中最常用的边界条件下获得计算效益，并且可以克服传统有限元方法中网格细化过高的问题。</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对于上述文章的详细批判性分析，以下是一些可能的观点和问题：</w:t>
      </w:r>
    </w:p>
    <w:p>
      <w:pPr>
        <w:jc w:val="both"/>
      </w:pPr>
      <w:r>
        <w:rPr/>
        <w:t xml:space="preserve"/>
      </w:r>
    </w:p>
    <w:p>
      <w:pPr>
        <w:jc w:val="both"/>
      </w:pPr>
      <w:r>
        <w:rPr/>
        <w:t xml:space="preserve">1. 偏见及其来源：文章似乎偏向于支持使用混合有限元方法来建模水泥水化过程。这种偏见可能源自作者的研究背景和兴趣，以及他们对混合有限元方法的优势的认识。</w:t>
      </w:r>
    </w:p>
    <w:p>
      <w:pPr>
        <w:jc w:val="both"/>
      </w:pPr>
      <w:r>
        <w:rPr/>
        <w:t xml:space="preserve"/>
      </w:r>
    </w:p>
    <w:p>
      <w:pPr>
        <w:jc w:val="both"/>
      </w:pPr>
      <w:r>
        <w:rPr/>
        <w:t xml:space="preserve">2. 片面报道：文章主要关注了混合有限元方法在建模水泥水化过程中的优势，但没有提及其他可能存在的方法或技术。这种片面报道可能导致读者对该领域中其他方法的了解不足。</w:t>
      </w:r>
    </w:p>
    <w:p>
      <w:pPr>
        <w:jc w:val="both"/>
      </w:pPr>
      <w:r>
        <w:rPr/>
        <w:t xml:space="preserve"/>
      </w:r>
    </w:p>
    <w:p>
      <w:pPr>
        <w:jc w:val="both"/>
      </w:pPr>
      <w:r>
        <w:rPr/>
        <w:t xml:space="preserve">3. 无根据的主张：文章声称混合有限元方法可以在模拟实际应用中常用的边界条件下获得计算效益，但没有提供具体证据或案例来支持这一主张。这种无根据的主张可能使读者难以相信作者所提出的观点。</w:t>
      </w:r>
    </w:p>
    <w:p>
      <w:pPr>
        <w:jc w:val="both"/>
      </w:pPr>
      <w:r>
        <w:rPr/>
        <w:t xml:space="preserve"/>
      </w:r>
    </w:p>
    <w:p>
      <w:pPr>
        <w:jc w:val="both"/>
      </w:pPr>
      <w:r>
        <w:rPr/>
        <w:t xml:space="preserve">4. 缺失的考虑点：文章没有讨论混合有限元方法在建模水泥水化过程中可能遇到的挑战或局限性。例如，是否存在与该方法相关的数值稳定性问题？是否需要额外的计算资源来处理大规模结构？</w:t>
      </w:r>
    </w:p>
    <w:p>
      <w:pPr>
        <w:jc w:val="both"/>
      </w:pPr>
      <w:r>
        <w:rPr/>
        <w:t xml:space="preserve"/>
      </w:r>
    </w:p>
    <w:p>
      <w:pPr>
        <w:jc w:val="both"/>
      </w:pPr>
      <w:r>
        <w:rPr/>
        <w:t xml:space="preserve">5. 所提出主张缺乏证据：尽管文章声称混合有限元方法在建模水泥水化过程中具有优势，但没有提供实际的数值结果或比较来支持这一主张。缺乏实证数据可能使读者难以评估该方法的有效性。</w:t>
      </w:r>
    </w:p>
    <w:p>
      <w:pPr>
        <w:jc w:val="both"/>
      </w:pPr>
      <w:r>
        <w:rPr/>
        <w:t xml:space="preserve"/>
      </w:r>
    </w:p>
    <w:p>
      <w:pPr>
        <w:jc w:val="both"/>
      </w:pPr>
      <w:r>
        <w:rPr/>
        <w:t xml:space="preserve">6. 未探索的反驳：文章没有探讨其他学者或研究人员对混合有限元方法在建模水泥水化过程中的观点和争议。这种未探索的反驳可能导致读者对该领域中不同观点的了解不足。</w:t>
      </w:r>
    </w:p>
    <w:p>
      <w:pPr>
        <w:jc w:val="both"/>
      </w:pPr>
      <w:r>
        <w:rPr/>
        <w:t xml:space="preserve"/>
      </w:r>
    </w:p>
    <w:p>
      <w:pPr>
        <w:jc w:val="both"/>
      </w:pPr>
      <w:r>
        <w:rPr/>
        <w:t xml:space="preserve">7. 宣传内容：文章似乎更像是一篇宣传混合有限元方法的论文，而不是一个客观评估该方法在建模水泥水化过程中的应用。这种宣传内容可能使读者对作者的立场产生怀疑，并质疑他们是否具备客观评估该方法的能力。</w:t>
      </w:r>
    </w:p>
    <w:p>
      <w:pPr>
        <w:jc w:val="both"/>
      </w:pPr>
      <w:r>
        <w:rPr/>
        <w:t xml:space="preserve"/>
      </w:r>
    </w:p>
    <w:p>
      <w:pPr>
        <w:jc w:val="both"/>
      </w:pPr>
      <w:r>
        <w:rPr/>
        <w:t xml:space="preserve">8. 偏袒：文章没有平等地呈现混合有限元方法和其他可能存在的建模方法之间的优缺点。这种偏袒可能导致读者对该领域中其他方法的了解不足，并丧失了全面评估各种方法之间差异和适用性的机会。</w:t>
      </w:r>
    </w:p>
    <w:p>
      <w:pPr>
        <w:jc w:val="both"/>
      </w:pPr>
      <w:r>
        <w:rPr/>
        <w:t xml:space="preserve"/>
      </w:r>
    </w:p>
    <w:p>
      <w:pPr>
        <w:jc w:val="both"/>
      </w:pPr>
      <w:r>
        <w:rPr/>
        <w:t xml:space="preserve">9. 是否注意到可能的风险：文章没有明确讨论使用混合有限元方法建模水泥水化过程可能存在的风险或不确定性。这种缺乏对潜在风险的关注可能使读者对该方法的适用性和可靠性产生疑虑。</w:t>
      </w:r>
    </w:p>
    <w:p>
      <w:pPr>
        <w:jc w:val="both"/>
      </w:pPr>
      <w:r>
        <w:rPr/>
        <w:t xml:space="preserve"/>
      </w:r>
    </w:p>
    <w:p>
      <w:pPr>
        <w:jc w:val="both"/>
      </w:pPr>
      <w:r>
        <w:rPr/>
        <w:t xml:space="preserve">总体而言，上述文章在介绍混合有限元方法在建模水泥水化过程中的应用方面提供了一些信息，但存在一些偏见、片面报道和缺失的考虑点。为了更全面地评估该方法的有效性和适用性，需要进一步研究和实证数据的支持。</w:t>
      </w:r>
    </w:p>
    <w:p>
      <w:pPr>
        <w:pStyle w:val="Heading1"/>
      </w:pPr>
      <w:bookmarkStart w:id="5" w:name="_Toc5"/>
      <w:r>
        <w:t>Topics for further research:</w:t>
      </w:r>
      <w:bookmarkEnd w:id="5"/>
    </w:p>
    <w:p>
      <w:pPr>
        <w:spacing w:after="0"/>
        <w:numPr>
          <w:ilvl w:val="0"/>
          <w:numId w:val="2"/>
        </w:numPr>
      </w:pPr>
      <w:r>
        <w:rPr/>
        <w:t xml:space="preserve">混合有限元方法的优势和局限性
</w:t>
      </w:r>
    </w:p>
    <w:p>
      <w:pPr>
        <w:spacing w:after="0"/>
        <w:numPr>
          <w:ilvl w:val="0"/>
          <w:numId w:val="2"/>
        </w:numPr>
      </w:pPr>
      <w:r>
        <w:rPr/>
        <w:t xml:space="preserve">其他可能存在的建模方法或技术
</w:t>
      </w:r>
    </w:p>
    <w:p>
      <w:pPr>
        <w:spacing w:after="0"/>
        <w:numPr>
          <w:ilvl w:val="0"/>
          <w:numId w:val="2"/>
        </w:numPr>
      </w:pPr>
      <w:r>
        <w:rPr/>
        <w:t xml:space="preserve">混合有限元方法在实际应用中的计算效益证据
</w:t>
      </w:r>
    </w:p>
    <w:p>
      <w:pPr>
        <w:spacing w:after="0"/>
        <w:numPr>
          <w:ilvl w:val="0"/>
          <w:numId w:val="2"/>
        </w:numPr>
      </w:pPr>
      <w:r>
        <w:rPr/>
        <w:t xml:space="preserve">混合有限元方法可能遇到的挑战和局限性
</w:t>
      </w:r>
    </w:p>
    <w:p>
      <w:pPr>
        <w:spacing w:after="0"/>
        <w:numPr>
          <w:ilvl w:val="0"/>
          <w:numId w:val="2"/>
        </w:numPr>
      </w:pPr>
      <w:r>
        <w:rPr/>
        <w:t xml:space="preserve">混合有限元方法在建模水泥水化过程中的实证数据和比较结果
</w:t>
      </w:r>
    </w:p>
    <w:p>
      <w:pPr>
        <w:numPr>
          <w:ilvl w:val="0"/>
          <w:numId w:val="2"/>
        </w:numPr>
      </w:pPr>
      <w:r>
        <w:rPr/>
        <w:t xml:space="preserve">其他学者或研究人员对混合有限元方法的观点和争议</w:t>
      </w:r>
    </w:p>
    <w:p>
      <w:pPr>
        <w:pStyle w:val="Heading1"/>
      </w:pPr>
      <w:bookmarkStart w:id="6" w:name="_Toc6"/>
      <w:r>
        <w:t>Report location:</w:t>
      </w:r>
      <w:bookmarkEnd w:id="6"/>
    </w:p>
    <w:p>
      <w:hyperlink r:id="rId8" w:history="1">
        <w:r>
          <w:rPr>
            <w:color w:val="2980b9"/>
            <w:u w:val="single"/>
          </w:rPr>
          <w:t xml:space="preserve">https://www.fullpicture.app/item/f510188cdd201ffb61fabb1f07584e19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E5379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168874X13001315" TargetMode="External"/><Relationship Id="rId8" Type="http://schemas.openxmlformats.org/officeDocument/2006/relationships/hyperlink" Target="https://www.fullpicture.app/item/f510188cdd201ffb61fabb1f07584e1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2024-01-23T23:53:27+01:00</dcterms:created>
  <dcterms:modified xsi:type="dcterms:W3CDTF">2024-01-23T23:53:27+01:00</dcterms:modified>
</cp:coreProperties>
</file>

<file path=docProps/custom.xml><?xml version="1.0" encoding="utf-8"?>
<Properties xmlns="http://schemas.openxmlformats.org/officeDocument/2006/custom-properties" xmlns:vt="http://schemas.openxmlformats.org/officeDocument/2006/docPropsVTypes"/>
</file>