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Dan Birman Design</w:t>
      </w:r>
      <w:br/>
      <w:hyperlink r:id="rId7" w:history="1">
        <w:r>
          <w:rPr>
            <w:color w:val="2980b9"/>
            <w:u w:val="single"/>
          </w:rPr>
          <w:t xml:space="preserve">https://www.dbirman.com/</w:t>
        </w:r>
      </w:hyperlink>
    </w:p>
    <w:p>
      <w:pPr>
        <w:pStyle w:val="Heading1"/>
      </w:pPr>
      <w:bookmarkStart w:id="2" w:name="_Toc2"/>
      <w:r>
        <w:t>Article summary:</w:t>
      </w:r>
      <w:bookmarkEnd w:id="2"/>
    </w:p>
    <w:p>
      <w:pPr>
        <w:jc w:val="both"/>
      </w:pPr>
      <w:r>
        <w:rPr/>
        <w:t xml:space="preserve">1. Dan Birman is a product designer who loves powerful and elegant design.</w:t>
      </w:r>
    </w:p>
    <w:p>
      <w:pPr>
        <w:jc w:val="both"/>
      </w:pPr>
      <w:r>
        <w:rPr/>
        <w:t xml:space="preserve">2. He has worked on various projects such as Final, New Relic, Prep4 GMAT, Grin, and Rollbar.</w:t>
      </w:r>
    </w:p>
    <w:p>
      <w:pPr>
        <w:jc w:val="both"/>
      </w:pPr>
      <w:r>
        <w:rPr/>
        <w:t xml:space="preserve">3. His designs aim to positively impact people on a broad scale.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"Dan Birman Design" provides a brief overview of the work done by Dan Birman, a product designer. The article highlights some of the projects that Dan has worked on, including Final, New Relic, Prep4 GMAT, Grin, and Rollbar.</w:t>
      </w:r>
    </w:p>
    <w:p>
      <w:pPr>
        <w:jc w:val="both"/>
      </w:pPr>
      <w:r>
        <w:rPr/>
        <w:t xml:space="preserve"/>
      </w:r>
    </w:p>
    <w:p>
      <w:pPr>
        <w:jc w:val="both"/>
      </w:pPr>
      <w:r>
        <w:rPr/>
        <w:t xml:space="preserve">While the article provides some information about each project, it lacks depth and critical analysis. The article does not provide any insights into potential biases or sources of bias in Dan's work. It also does not explore any counterarguments or present both sides equally.</w:t>
      </w:r>
    </w:p>
    <w:p>
      <w:pPr>
        <w:jc w:val="both"/>
      </w:pPr>
      <w:r>
        <w:rPr/>
        <w:t xml:space="preserve"/>
      </w:r>
    </w:p>
    <w:p>
      <w:pPr>
        <w:jc w:val="both"/>
      </w:pPr>
      <w:r>
        <w:rPr/>
        <w:t xml:space="preserve">The article appears to be promotional in nature as it only highlights the positive aspects of each project without providing any critical analysis or potential risks associated with them. For example, while Final is described as a credit card experience that eliminates the hassle associated with a cancelled card, fraud, or theft, there is no mention of potential security risks associated with storing sensitive financial information in an app.</w:t>
      </w:r>
    </w:p>
    <w:p>
      <w:pPr>
        <w:jc w:val="both"/>
      </w:pPr>
      <w:r>
        <w:rPr/>
        <w:t xml:space="preserve"/>
      </w:r>
    </w:p>
    <w:p>
      <w:pPr>
        <w:jc w:val="both"/>
      </w:pPr>
      <w:r>
        <w:rPr/>
        <w:t xml:space="preserve">Similarly, while Prep4 GMAT is described as a comprehensive mobile study app that personalizes GMAT prep and enables students to study on-the-go, there is no mention of potential drawbacks such as over-reliance on technology for learning or lack of interaction with peers and instructors.</w:t>
      </w:r>
    </w:p>
    <w:p>
      <w:pPr>
        <w:jc w:val="both"/>
      </w:pPr>
      <w:r>
        <w:rPr/>
        <w:t xml:space="preserve"/>
      </w:r>
    </w:p>
    <w:p>
      <w:pPr>
        <w:jc w:val="both"/>
      </w:pPr>
      <w:r>
        <w:rPr/>
        <w:t xml:space="preserve">Overall, the article lacks critical analysis and presents a one-sided view of Dan Birman's work. It would benefit from exploring potential biases and risks associated with each project and presenting both sides equally.</w:t>
      </w:r>
    </w:p>
    <w:p>
      <w:pPr>
        <w:pStyle w:val="Heading1"/>
      </w:pPr>
      <w:bookmarkStart w:id="5" w:name="_Toc5"/>
      <w:r>
        <w:t>Topics for further research:</w:t>
      </w:r>
      <w:bookmarkEnd w:id="5"/>
    </w:p>
    <w:p>
      <w:pPr>
        <w:spacing w:after="0"/>
        <w:numPr>
          <w:ilvl w:val="0"/>
          <w:numId w:val="2"/>
        </w:numPr>
      </w:pPr>
      <w:r>
        <w:rPr/>
        <w:t xml:space="preserve">Potential security risks associated with storing sensitive financial information in mobile apps
</w:t>
      </w:r>
    </w:p>
    <w:p>
      <w:pPr>
        <w:spacing w:after="0"/>
        <w:numPr>
          <w:ilvl w:val="0"/>
          <w:numId w:val="2"/>
        </w:numPr>
      </w:pPr>
      <w:r>
        <w:rPr/>
        <w:t xml:space="preserve">Drawbacks of over-reliance on technology for learning
</w:t>
      </w:r>
    </w:p>
    <w:p>
      <w:pPr>
        <w:spacing w:after="0"/>
        <w:numPr>
          <w:ilvl w:val="0"/>
          <w:numId w:val="2"/>
        </w:numPr>
      </w:pPr>
      <w:r>
        <w:rPr/>
        <w:t xml:space="preserve">Lack of interaction with peers and instructors in mobile study apps
</w:t>
      </w:r>
    </w:p>
    <w:p>
      <w:pPr>
        <w:spacing w:after="0"/>
        <w:numPr>
          <w:ilvl w:val="0"/>
          <w:numId w:val="2"/>
        </w:numPr>
      </w:pPr>
      <w:r>
        <w:rPr/>
        <w:t xml:space="preserve">Criticisms of Final's credit card experience and potential risks for users
</w:t>
      </w:r>
    </w:p>
    <w:p>
      <w:pPr>
        <w:spacing w:after="0"/>
        <w:numPr>
          <w:ilvl w:val="0"/>
          <w:numId w:val="2"/>
        </w:numPr>
      </w:pPr>
      <w:r>
        <w:rPr/>
        <w:t xml:space="preserve">Potential drawbacks of using New Relic for application performance monitoring
</w:t>
      </w:r>
    </w:p>
    <w:p>
      <w:pPr>
        <w:numPr>
          <w:ilvl w:val="0"/>
          <w:numId w:val="2"/>
        </w:numPr>
      </w:pPr>
      <w:r>
        <w:rPr/>
        <w:t xml:space="preserve">Risks associated with using Rollbar for error tracking and debugging in software development.</w:t>
      </w:r>
    </w:p>
    <w:p>
      <w:pPr>
        <w:pStyle w:val="Heading1"/>
      </w:pPr>
      <w:bookmarkStart w:id="6" w:name="_Toc6"/>
      <w:r>
        <w:t>Report location:</w:t>
      </w:r>
      <w:bookmarkEnd w:id="6"/>
    </w:p>
    <w:p>
      <w:hyperlink r:id="rId8" w:history="1">
        <w:r>
          <w:rPr>
            <w:color w:val="2980b9"/>
            <w:u w:val="single"/>
          </w:rPr>
          <w:t xml:space="preserve">https://www.fullpicture.app/item/f4abeb003375db22b8709a7fb447efc4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05BC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birman.com/" TargetMode="External"/><Relationship Id="rId8" Type="http://schemas.openxmlformats.org/officeDocument/2006/relationships/hyperlink" Target="https://www.fullpicture.app/item/f4abeb003375db22b8709a7fb447ef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2023-12-24T23:08:57+01:00</dcterms:created>
  <dcterms:modified xsi:type="dcterms:W3CDTF">2023-12-24T23:08:57+01:00</dcterms:modified>
</cp:coreProperties>
</file>

<file path=docProps/custom.xml><?xml version="1.0" encoding="utf-8"?>
<Properties xmlns="http://schemas.openxmlformats.org/officeDocument/2006/custom-properties" xmlns:vt="http://schemas.openxmlformats.org/officeDocument/2006/docPropsVTypes"/>
</file>