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1995～2015年中国乡村土地利用功能转型特征与耦合协调演变分析 - 中国知网</w:t></w:r><w:br/><w:hyperlink r:id="rId7" w:history="1"><w:r><w:rPr><w:color w:val="2980b9"/><w:u w:val="single"/></w:rPr><w:t xml:space="preserve">http://webvpn.swufe.edu.cn/https/77726476706e69737468656265737421fbf952d2243e635930068cb8/kcms2/article/abstract?v=3uoqIhG8C44YLTlOAiTRKibYlV5Vjs7ioT0BO4yQ4m_mOgeS2ml3UCY6J_ysW0HECIhYEuAjVnWYL7YrD-0qqcp-MM9c9qEr&uniplatform=NZKPT</w:t></w:r></w:hyperlink></w:p><w:p><w:pPr><w:pStyle w:val="Heading1"/></w:pPr><w:bookmarkStart w:id="2" w:name="_Toc2"/><w:r><w:t>Article summary:</w:t></w:r><w:bookmarkEnd w:id="2"/></w:p><w:p><w:pPr><w:jc w:val="both"/></w:pPr><w:r><w:rPr/><w:t xml:space="preserve">1. 1995年至2015年中国乡村土地利用功能发生了转型。文章提到了这一时期中国乡村土地利用功能的转型特征，但具体内容需要进一步阅读文章才能确定。</w:t></w:r></w:p><w:p><w:pPr><w:jc w:val="both"/></w:pPr><w:r><w:rPr/><w:t xml:space="preserve"></w:t></w:r></w:p><w:p><w:pPr><w:jc w:val="both"/></w:pPr><w:r><w:rPr/><w:t xml:space="preserve">2. 土地利用功能转型与耦合协调演变相关。文章指出，土地利用功能的转型与耦合协调演变密切相关，可能会对乡村发展产生影响。然而，具体的分析和研究结果需要在文章中进一步探讨。</w:t></w:r></w:p><w:p><w:pPr><w:jc w:val="both"/></w:pPr><w:r><w:rPr/><w:t xml:space="preserve"></w:t></w:r></w:p><w:p><w:pPr><w:jc w:val="both"/></w:pPr><w:r><w:rPr/><w:t xml:space="preserve">3. 研究数据来源和分析方法。文章提到了研究所使用的数据来源和分析方法，其中包括《长江大学自然科学高质量期刊（中文期刊）分类目录（2021版）.pdf》和《山东财经大学学术期刊分类目录-2015》，以及相应的数据集划分方式。这些信息可以帮助读者了解研究的基础和可靠性。</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因为提供的内容只是关于两所大学和数据来源的介绍，并没有提供文章的具体内容。要对文章进行批判性分析，需要有文章的正文内容。请提供文章正文，以便进行进一步分析和评价。</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批判性分析：这个短语可以帮助用户了解如何对文章进行深入的评估和分析，包括对作者观点的质疑和推理，对证据的评估和解释等。

</w:t></w:r></w:p><w:p><w:pPr><w:spacing w:after="0"/><w:numPr><w:ilvl w:val="0"/><w:numId w:val="2"/></w:numPr></w:pPr><w:r><w:rPr/><w:t xml:space="preserve">大学排名：这个短语可以帮助用户了解两所大学在全球或国内的排名情况，以及排名的依据和方法。

</w:t></w:r></w:p><w:p><w:pPr><w:spacing w:after="0"/><w:numPr><w:ilvl w:val="0"/><w:numId w:val="2"/></w:numPr></w:pPr><w:r><w:rPr/><w:t xml:space="preserve">教学质量：这个短语可以帮助用户了解两所大学的教学质量如何，包括教师水平、课程设置、教学方法等方面的评估。

</w:t></w:r></w:p><w:p><w:pPr><w:spacing w:after="0"/><w:numPr><w:ilvl w:val="0"/><w:numId w:val="2"/></w:numPr></w:pPr><w:r><w:rPr/><w:t xml:space="preserve">研究成果：这个短语可以帮助用户了解两所大学在科研方面的成果和影响力，包括发表的论文数量、引用率、科研项目等方面的评估。

</w:t></w:r></w:p><w:p><w:pPr><w:spacing w:after="0"/><w:numPr><w:ilvl w:val="0"/><w:numId w:val="2"/></w:numPr></w:pPr><w:r><w:rPr/><w:t xml:space="preserve">学生满意度：这个短语可以帮助用户了解两所大学的学生满意度如何，包括学生对教学、学习环境、学术支持等方面的评价。

</w:t></w:r></w:p><w:p><w:pPr><w:numPr><w:ilvl w:val="0"/><w:numId w:val="2"/></w:numPr></w:pPr><w:r><w:rPr/><w:t xml:space="preserve">就业率：这个短语可以帮助用户了解两所大学的毕业生就业率如何，包括就业率的统计数据、就业行业和岗位分布等方面的评估。</w:t></w:r></w:p><w:p><w:pPr><w:pStyle w:val="Heading1"/></w:pPr><w:bookmarkStart w:id="6" w:name="_Toc6"/><w:r><w:t>Report location:</w:t></w:r><w:bookmarkEnd w:id="6"/></w:p><w:p><w:hyperlink r:id="rId8" w:history="1"><w:r><w:rPr><w:color w:val="2980b9"/><w:u w:val="single"/></w:rPr><w:t xml:space="preserve">https://www.fullpicture.app/item/f40baf329375249f2f9763f97a879681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C8F6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ebvpn.swufe.edu.cn/https/77726476706e69737468656265737421fbf952d2243e635930068cb8/kcms2/article/abstract?v=3uoqIhG8C44YLTlOAiTRKibYlV5Vjs7ioT0BO4yQ4m_mOgeS2ml3UCY6J_ysW0HECIhYEuAjVnWYL7YrD-0qqcp-MM9c9qEr&amp;uniplatform=NZKPT" TargetMode="External"/><Relationship Id="rId8" Type="http://schemas.openxmlformats.org/officeDocument/2006/relationships/hyperlink" Target="https://www.fullpicture.app/item/f40baf329375249f2f9763f97a8796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2023-12-31T12:34:28+01:00</dcterms:created>
  <dcterms:modified xsi:type="dcterms:W3CDTF">2023-12-31T12:34:28+01:00</dcterms:modified>
</cp:coreProperties>
</file>

<file path=docProps/custom.xml><?xml version="1.0" encoding="utf-8"?>
<Properties xmlns="http://schemas.openxmlformats.org/officeDocument/2006/custom-properties" xmlns:vt="http://schemas.openxmlformats.org/officeDocument/2006/docPropsVTypes"/>
</file>