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Solar 'Farms' Will Capture Greenhouse Gases to Store in the Soil</w:t>
      </w:r>
      <w:br/>
      <w:hyperlink r:id="rId7" w:history="1">
        <w:r>
          <w:rPr>
            <w:color w:val="2980b9"/>
            <w:u w:val="single"/>
          </w:rPr>
          <w:t xml:space="preserve">https://www.prnewswire.com/news-releases/solar-farms-will-capture-greenhouse-gases-to-store-in-the-soil-300987117.html</w:t>
        </w:r>
      </w:hyperlink>
    </w:p>
    <w:p>
      <w:pPr>
        <w:pStyle w:val="Heading1"/>
      </w:pPr>
      <w:bookmarkStart w:id="2" w:name="_Toc2"/>
      <w:r>
        <w:t>Article summary:</w:t>
      </w:r>
      <w:bookmarkEnd w:id="2"/>
    </w:p>
    <w:p>
      <w:pPr>
        <w:jc w:val="both"/>
      </w:pPr>
      <w:r>
        <w:rPr/>
        <w:t xml:space="preserve">1. White Oak Pastures and Silicon Ranch Corporation have partnered to bring regenerative land management practices to solar farms in Southwest Georgia. This partnership aims to create carbon sinks, restore biodiversity and soil health, and provide environmental, social, and economic benefits.</w:t>
      </w:r>
    </w:p>
    <w:p>
      <w:pPr>
        <w:jc w:val="both"/>
      </w:pPr>
      <w:r>
        <w:rPr/>
        <w:t xml:space="preserve">2. White Oak Pastures has successfully sequestered more carbon in their soil than grassfed cows emit in their lifetimes through planned livestock grazing. By moving animals daily and restricting grazing, they have increased organic matter in their soil and removed approximately 919 tons of CO2 from the atmosphere per year.</w:t>
      </w:r>
    </w:p>
    <w:p>
      <w:pPr>
        <w:jc w:val="both"/>
      </w:pPr>
      <w:r>
        <w:rPr/>
        <w:t xml:space="preserve">3. Silicon Ranch's Regenerative Energy™ approach combines regenerative agriculture with solar power generation to manage vegetation, remove greenhouse gases from the atmosphere, store them in the soil long-term, restore ecosystem function, and strengthen the rural economy. The partnership aims to minimize agricultural tillage that releases stored soil carbon back into the atmosphere.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这篇文章介绍了一个由White Oak Pastures和Silicon Ranch Corporation合作的项目，旨在通过将畜牧放牧和再生土地管理实践引入太阳能农场，捕获温室气体并储存在土壤中，以实现可再生能源的再生目标。文章强调了全球能源和食品生产所面临的问题，并提出了再生农业和可再生能源相结合的解决方案。</w:t>
      </w:r>
    </w:p>
    <w:p>
      <w:pPr>
        <w:jc w:val="both"/>
      </w:pPr>
      <w:r>
        <w:rPr/>
        <w:t xml:space="preserve"/>
      </w:r>
    </w:p>
    <w:p>
      <w:pPr>
        <w:jc w:val="both"/>
      </w:pPr>
      <w:r>
        <w:rPr/>
        <w:t xml:space="preserve">然而，这篇文章存在一些潜在的偏见和片面报道。首先，文章没有提及任何可能存在的负面影响或风险。虽然该项目声称可以恢复生态系统功能、改善土壤健康并增加碳汇，但没有探讨可能导致不良影响或挑战的因素。例如，是否有可能对当地水资源造成负面影响？是否有其他环境问题需要考虑？</w:t>
      </w:r>
    </w:p>
    <w:p>
      <w:pPr>
        <w:jc w:val="both"/>
      </w:pPr>
      <w:r>
        <w:rPr/>
        <w:t xml:space="preserve"/>
      </w:r>
    </w:p>
    <w:p>
      <w:pPr>
        <w:jc w:val="both"/>
      </w:pPr>
      <w:r>
        <w:rPr/>
        <w:t xml:space="preserve">此外，文章没有提供足够的证据来支持其主张。尽管提到White Oak Pastures通过畜牧放牧增加了土壤有机物含量，并声称每年从大气中吸收约919吨二氧化碳，但没有提供具体数据或研究结果来支持这些声明。同样地，对于Silicon Ranch Corporation使用羊群进行综合放牧的效果也没有提供详细的数据或研究结果。</w:t>
      </w:r>
    </w:p>
    <w:p>
      <w:pPr>
        <w:jc w:val="both"/>
      </w:pPr>
      <w:r>
        <w:rPr/>
        <w:t xml:space="preserve"/>
      </w:r>
    </w:p>
    <w:p>
      <w:pPr>
        <w:jc w:val="both"/>
      </w:pPr>
      <w:r>
        <w:rPr/>
        <w:t xml:space="preserve">此外，文章没有平等地呈现双方的观点。它主要关注了White Oak Pastures和Silicon Ranch Corporation的合作项目，但没有提及任何可能存在的批评或反对意见。这种片面报道可能导致读者对该项目的全面性和可行性产生质疑。</w:t>
      </w:r>
    </w:p>
    <w:p>
      <w:pPr>
        <w:jc w:val="both"/>
      </w:pPr>
      <w:r>
        <w:rPr/>
        <w:t xml:space="preserve"/>
      </w:r>
    </w:p>
    <w:p>
      <w:pPr>
        <w:jc w:val="both"/>
      </w:pPr>
      <w:r>
        <w:rPr/>
        <w:t xml:space="preserve">最后，文章似乎带有一定程度的宣传色彩。它强调了该项目对环境、社会和经济的积极影响，并引用了相关公司代表的肯定言辞。然而，文章没有提供其他利益相关者或专家的观点，以实现更加客观和全面的报道。</w:t>
      </w:r>
    </w:p>
    <w:p>
      <w:pPr>
        <w:jc w:val="both"/>
      </w:pPr>
      <w:r>
        <w:rPr/>
        <w:t xml:space="preserve"/>
      </w:r>
    </w:p>
    <w:p>
      <w:pPr>
        <w:jc w:val="both"/>
      </w:pPr>
      <w:r>
        <w:rPr/>
        <w:t xml:space="preserve">总之，尽管这篇文章介绍了一个有趣且具有潜力的合作项目，但它存在一些潜在偏见、片面报道和缺乏证据支持的问题。为了更好地理解该项目及其潜在影响，需要更多客观、全面和科学基础的信息。</w:t>
      </w:r>
    </w:p>
    <w:p>
      <w:pPr>
        <w:pStyle w:val="Heading1"/>
      </w:pPr>
      <w:bookmarkStart w:id="5" w:name="_Toc5"/>
      <w:r>
        <w:t>Topics for further research:</w:t>
      </w:r>
      <w:bookmarkEnd w:id="5"/>
    </w:p>
    <w:p>
      <w:pPr>
        <w:spacing w:after="0"/>
        <w:numPr>
          <w:ilvl w:val="0"/>
          <w:numId w:val="2"/>
        </w:numPr>
      </w:pPr>
      <w:r>
        <w:rPr/>
        <w:t xml:space="preserve">White Oak Pastures and Silicon Ranch Corporation collaboration
</w:t>
      </w:r>
    </w:p>
    <w:p>
      <w:pPr>
        <w:spacing w:after="0"/>
        <w:numPr>
          <w:ilvl w:val="0"/>
          <w:numId w:val="2"/>
        </w:numPr>
      </w:pPr>
      <w:r>
        <w:rPr/>
        <w:t xml:space="preserve">Grazing livestock and regenerative land management practices in solar farms
</w:t>
      </w:r>
    </w:p>
    <w:p>
      <w:pPr>
        <w:spacing w:after="0"/>
        <w:numPr>
          <w:ilvl w:val="0"/>
          <w:numId w:val="2"/>
        </w:numPr>
      </w:pPr>
      <w:r>
        <w:rPr/>
        <w:t xml:space="preserve">Capturing greenhouse gases and storing them in the soil
</w:t>
      </w:r>
    </w:p>
    <w:p>
      <w:pPr>
        <w:spacing w:after="0"/>
        <w:numPr>
          <w:ilvl w:val="0"/>
          <w:numId w:val="2"/>
        </w:numPr>
      </w:pPr>
      <w:r>
        <w:rPr/>
        <w:t xml:space="preserve">Challenges and potential negative impacts of the project
</w:t>
      </w:r>
    </w:p>
    <w:p>
      <w:pPr>
        <w:spacing w:after="0"/>
        <w:numPr>
          <w:ilvl w:val="0"/>
          <w:numId w:val="2"/>
        </w:numPr>
      </w:pPr>
      <w:r>
        <w:rPr/>
        <w:t xml:space="preserve">Lack of evidence to support the claims made in the article
</w:t>
      </w:r>
    </w:p>
    <w:p>
      <w:pPr>
        <w:spacing w:after="0"/>
        <w:numPr>
          <w:ilvl w:val="0"/>
          <w:numId w:val="2"/>
        </w:numPr>
      </w:pPr>
      <w:r>
        <w:rPr/>
        <w:t xml:space="preserve">Biased and one-sided reporting</w:t>
      </w:r>
    </w:p>
    <w:p>
      <w:pPr>
        <w:numPr>
          <w:ilvl w:val="0"/>
          <w:numId w:val="2"/>
        </w:numPr>
      </w:pPr>
      <w:r>
        <w:rPr/>
        <w:t xml:space="preserve">potential for propaganda</w:t>
      </w:r>
    </w:p>
    <w:p>
      <w:pPr>
        <w:pStyle w:val="Heading1"/>
      </w:pPr>
      <w:bookmarkStart w:id="6" w:name="_Toc6"/>
      <w:r>
        <w:t>Report location:</w:t>
      </w:r>
      <w:bookmarkEnd w:id="6"/>
    </w:p>
    <w:p>
      <w:hyperlink r:id="rId8" w:history="1">
        <w:r>
          <w:rPr>
            <w:color w:val="2980b9"/>
            <w:u w:val="single"/>
          </w:rPr>
          <w:t xml:space="preserve">https://www.fullpicture.app/item/f394288f641dd7c23861f0787b679be3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3A3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newswire.com/news-releases/solar-farms-will-capture-greenhouse-gases-to-store-in-the-soil-300987117.html" TargetMode="External"/><Relationship Id="rId8" Type="http://schemas.openxmlformats.org/officeDocument/2006/relationships/hyperlink" Target="https://www.fullpicture.app/item/f394288f641dd7c23861f0787b679b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2024-01-10T19:36:37+01:00</dcterms:created>
  <dcterms:modified xsi:type="dcterms:W3CDTF">2024-01-10T19:36:37+01:00</dcterms:modified>
</cp:coreProperties>
</file>

<file path=docProps/custom.xml><?xml version="1.0" encoding="utf-8"?>
<Properties xmlns="http://schemas.openxmlformats.org/officeDocument/2006/custom-properties" xmlns:vt="http://schemas.openxmlformats.org/officeDocument/2006/docPropsVTypes"/>
</file>