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Regional Executives of the ULMWP Provisional Government Announce Support for MSG Full Membership - United Liberation Movement for West Papua (ULMWP)</w:t>
      </w:r>
      <w:br/>
      <w:hyperlink r:id="rId7" w:history="1">
        <w:r>
          <w:rPr>
            <w:color w:val="2980b9"/>
            <w:u w:val="single"/>
          </w:rPr>
          <w:t xml:space="preserve">https://www.ulmwp.org/7-regional-executives-of-the-ulmwp-provisional-government-announce-support-for-msg-full-membership</w:t>
        </w:r>
      </w:hyperlink>
    </w:p>
    <w:p>
      <w:pPr>
        <w:pStyle w:val="Heading1"/>
      </w:pPr>
      <w:bookmarkStart w:id="2" w:name="_Toc2"/>
      <w:r>
        <w:t>Article summary:</w:t>
      </w:r>
      <w:bookmarkEnd w:id="2"/>
    </w:p>
    <w:p>
      <w:pPr>
        <w:jc w:val="both"/>
      </w:pPr>
      <w:r>
        <w:rPr/>
        <w:t xml:space="preserve">1. All seven Regional Executives of the ULMWP Provisional Government have declared their support for the ULMWP gaining full membership of the Melanesian Spearhead Group (MSG).</w:t>
      </w:r>
    </w:p>
    <w:p>
      <w:pPr>
        <w:jc w:val="both"/>
      </w:pPr>
      <w:r>
        <w:rPr/>
        <w:t xml:space="preserve">2. This follows the declaration of political support made by the ULMWP’s Executive, Legislative and Judicative Councils for ULMWP full membership made on 4 June 2023 in Port Numbay, West Papua.</w:t>
      </w:r>
    </w:p>
    <w:p>
      <w:pPr>
        <w:jc w:val="both"/>
      </w:pPr>
      <w:r>
        <w:rPr/>
        <w:t xml:space="preserve">3. The entirety of the West Papuan liberation movement stands united behind the shared goal of MSG full membership.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"7 Regional Executives of the ULMWP Provisional Government Announce Support for MSG Full Membership" reports on the support of seven regional executives of the United Liberation Movement for West Papua (ULMWP) for full membership in the Melanesian Spearhead Group (MSG). The article lacks critical analysis and presents a one-sided view that promotes the ULMWP's agenda without exploring counterarguments or presenting both sides equally.</w:t>
      </w:r>
    </w:p>
    <w:p>
      <w:pPr>
        <w:jc w:val="both"/>
      </w:pPr>
      <w:r>
        <w:rPr/>
        <w:t xml:space="preserve"/>
      </w:r>
    </w:p>
    <w:p>
      <w:pPr>
        <w:jc w:val="both"/>
      </w:pPr>
      <w:r>
        <w:rPr/>
        <w:t xml:space="preserve">One potential bias in the article is its source, which is the ULMWP's official website. As such, it is likely to present a favorable view of the organization and its goals. The article also lacks evidence to support its claims, such as how MSG membership would benefit West Papua or why it deserves full membership. Additionally, there are missing points of consideration, such as how MSG membership could affect relations with Indonesia or other countries in the region.</w:t>
      </w:r>
    </w:p>
    <w:p>
      <w:pPr>
        <w:jc w:val="both"/>
      </w:pPr>
      <w:r>
        <w:rPr/>
        <w:t xml:space="preserve"/>
      </w:r>
    </w:p>
    <w:p>
      <w:pPr>
        <w:jc w:val="both"/>
      </w:pPr>
      <w:r>
        <w:rPr/>
        <w:t xml:space="preserve">Furthermore, the article does not explore counterarguments or potential risks associated with MSG membership. For example, some may argue that granting full membership to a separatist movement could set a precedent for other separatist movements seeking recognition from international organizations. Others may argue that granting full membership could escalate tensions between West Papua and Indonesia and lead to violence.</w:t>
      </w:r>
    </w:p>
    <w:p>
      <w:pPr>
        <w:jc w:val="both"/>
      </w:pPr>
      <w:r>
        <w:rPr/>
        <w:t xml:space="preserve"/>
      </w:r>
    </w:p>
    <w:p>
      <w:pPr>
        <w:jc w:val="both"/>
      </w:pPr>
      <w:r>
        <w:rPr/>
        <w:t xml:space="preserve">The article also presents promotional content by highlighting ULMWP President Benny Wenda's statement that "our agenda is now totally focused on consolidating support for full membership." This statement suggests that gaining MSG membership is a top priority for the ULMWP and implies that it will continue to push for this goal.</w:t>
      </w:r>
    </w:p>
    <w:p>
      <w:pPr>
        <w:jc w:val="both"/>
      </w:pPr>
      <w:r>
        <w:rPr/>
        <w:t xml:space="preserve"/>
      </w:r>
    </w:p>
    <w:p>
      <w:pPr>
        <w:jc w:val="both"/>
      </w:pPr>
      <w:r>
        <w:rPr/>
        <w:t xml:space="preserve">Overall, while the article provides information about the ULMWP's support for MSG full membership, it lacks critical analysis and presents a one-sided view that promotes the organization's agenda without exploring counterarguments or potential risks associated with this goal.</w:t>
      </w:r>
    </w:p>
    <w:p>
      <w:pPr>
        <w:pStyle w:val="Heading1"/>
      </w:pPr>
      <w:bookmarkStart w:id="5" w:name="_Toc5"/>
      <w:r>
        <w:t>Topics for further research:</w:t>
      </w:r>
      <w:bookmarkEnd w:id="5"/>
    </w:p>
    <w:p>
      <w:pPr>
        <w:spacing w:after="0"/>
        <w:numPr>
          <w:ilvl w:val="0"/>
          <w:numId w:val="2"/>
        </w:numPr>
      </w:pPr>
      <w:r>
        <w:rPr/>
        <w:t xml:space="preserve">Potential risks of granting full membership to separatist movements in international organizations
</w:t>
      </w:r>
    </w:p>
    <w:p>
      <w:pPr>
        <w:spacing w:after="0"/>
        <w:numPr>
          <w:ilvl w:val="0"/>
          <w:numId w:val="2"/>
        </w:numPr>
      </w:pPr>
      <w:r>
        <w:rPr/>
        <w:t xml:space="preserve">Indonesia's stance on West Papua's bid for MSG membership
</w:t>
      </w:r>
    </w:p>
    <w:p>
      <w:pPr>
        <w:spacing w:after="0"/>
        <w:numPr>
          <w:ilvl w:val="0"/>
          <w:numId w:val="2"/>
        </w:numPr>
      </w:pPr>
      <w:r>
        <w:rPr/>
        <w:t xml:space="preserve">Historical and political context of West Papua's struggle for independence
</w:t>
      </w:r>
    </w:p>
    <w:p>
      <w:pPr>
        <w:spacing w:after="0"/>
        <w:numPr>
          <w:ilvl w:val="0"/>
          <w:numId w:val="2"/>
        </w:numPr>
      </w:pPr>
      <w:r>
        <w:rPr/>
        <w:t xml:space="preserve">Melanesian Spearhead Group's criteria for full membership
</w:t>
      </w:r>
    </w:p>
    <w:p>
      <w:pPr>
        <w:spacing w:after="0"/>
        <w:numPr>
          <w:ilvl w:val="0"/>
          <w:numId w:val="2"/>
        </w:numPr>
      </w:pPr>
      <w:r>
        <w:rPr/>
        <w:t xml:space="preserve">Implications of MSG membership for West Papua's economy and development
</w:t>
      </w:r>
    </w:p>
    <w:p>
      <w:pPr>
        <w:numPr>
          <w:ilvl w:val="0"/>
          <w:numId w:val="2"/>
        </w:numPr>
      </w:pPr>
      <w:r>
        <w:rPr/>
        <w:t xml:space="preserve">International community's response to West Papua's bid for MSG membership</w:t>
      </w:r>
    </w:p>
    <w:p>
      <w:pPr>
        <w:pStyle w:val="Heading1"/>
      </w:pPr>
      <w:bookmarkStart w:id="6" w:name="_Toc6"/>
      <w:r>
        <w:t>Report location:</w:t>
      </w:r>
      <w:bookmarkEnd w:id="6"/>
    </w:p>
    <w:p>
      <w:hyperlink r:id="rId8" w:history="1">
        <w:r>
          <w:rPr>
            <w:color w:val="2980b9"/>
            <w:u w:val="single"/>
          </w:rPr>
          <w:t xml:space="preserve">https://www.fullpicture.app/item/f2ccf6c82531c96b828a5e2f721a5c24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022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lmwp.org/7-regional-executives-of-the-ulmwp-provisional-government-announce-support-for-msg-full-membership" TargetMode="External"/><Relationship Id="rId8" Type="http://schemas.openxmlformats.org/officeDocument/2006/relationships/hyperlink" Target="https://www.fullpicture.app/item/f2ccf6c82531c96b828a5e2f721a5c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2023-12-26T22:10:21+01:00</dcterms:created>
  <dcterms:modified xsi:type="dcterms:W3CDTF">2023-12-26T22:10:21+01:00</dcterms:modified>
</cp:coreProperties>
</file>

<file path=docProps/custom.xml><?xml version="1.0" encoding="utf-8"?>
<Properties xmlns="http://schemas.openxmlformats.org/officeDocument/2006/custom-properties" xmlns:vt="http://schemas.openxmlformats.org/officeDocument/2006/docPropsVTypes"/>
</file>