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transcription factors that regulate ATG8 expression and autophagy in Arabidopsis - PubMed</w:t>
      </w:r>
      <w:br/>
      <w:hyperlink r:id="rId7" w:history="1">
        <w:r>
          <w:rPr>
            <w:color w:val="2980b9"/>
            <w:u w:val="single"/>
          </w:rPr>
          <w:t xml:space="preserve">https://pubmed.ncbi.nlm.nih.gov/30909785/</w:t>
        </w:r>
      </w:hyperlink>
    </w:p>
    <w:p>
      <w:pPr>
        <w:pStyle w:val="Heading1"/>
      </w:pPr>
      <w:bookmarkStart w:id="2" w:name="_Toc2"/>
      <w:r>
        <w:t>Article summary:</w:t>
      </w:r>
      <w:bookmarkEnd w:id="2"/>
    </w:p>
    <w:p>
      <w:pPr>
        <w:jc w:val="both"/>
      </w:pPr>
      <w:r>
        <w:rPr/>
        <w:t xml:space="preserve">1. 通过酵母单杂交筛选，鉴定了调控ATG8基因表达的转录因子（TFs）：研究使用4个ATG8基因的启动子进行酵母单杂交筛选，共发现了来自35个家族的225个TFs与这些启动子结合。</w:t>
      </w:r>
    </w:p>
    <w:p>
      <w:pPr>
        <w:jc w:val="both"/>
      </w:pPr>
      <w:r>
        <w:rPr/>
        <w:t xml:space="preserve"/>
      </w:r>
    </w:p>
    <w:p>
      <w:pPr>
        <w:jc w:val="both"/>
      </w:pPr>
      <w:r>
        <w:rPr/>
        <w:t xml:space="preserve">2. 发现TGA9是自噬的正调控因子：TGA9过表达在正常和应激条件下都能激活自噬，并通过结合其启动子上的结合位点，转录上调了ATG8B、ATG8E和其他ATG基因的表达。</w:t>
      </w:r>
    </w:p>
    <w:p>
      <w:pPr>
        <w:jc w:val="both"/>
      </w:pPr>
      <w:r>
        <w:rPr/>
        <w:t xml:space="preserve"/>
      </w:r>
    </w:p>
    <w:p>
      <w:pPr>
        <w:jc w:val="both"/>
      </w:pPr>
      <w:r>
        <w:rPr/>
        <w:t xml:space="preserve">3. 提供了调控ATG8基因表达的转录因子资源：该研究为理解植物自噬的转录调控奠定了基础，并提供了一个全面的调控ATG8基因表达的转录因子资源。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拟南芥中调控ATG8基因表达和自噬的转录因子。文章通过酵母单杂交筛选，发现了225个来自35个家族的转录因子与ATG8基因的启动子结合。其中，TGA9被确认为自噬的正调节因子，并通过结合ATG8B、ATG8E和其他ATG基因的启动子来促进它们的转录上调。</w:t>
      </w:r>
    </w:p>
    <w:p>
      <w:pPr>
        <w:jc w:val="both"/>
      </w:pPr>
      <w:r>
        <w:rPr/>
        <w:t xml:space="preserve"/>
      </w:r>
    </w:p>
    <w:p>
      <w:pPr>
        <w:jc w:val="both"/>
      </w:pPr>
      <w:r>
        <w:rPr/>
        <w:t xml:space="preserve">然而，这篇文章存在一些潜在的偏见和不足之处。首先，文章没有提及是否进行了对照实验来验证所发现的转录因子与ATG8基因启动子之间的相互作用。没有对照组可能导致结果的误解或过度解读。</w:t>
      </w:r>
    </w:p>
    <w:p>
      <w:pPr>
        <w:jc w:val="both"/>
      </w:pPr>
      <w:r>
        <w:rPr/>
        <w:t xml:space="preserve"/>
      </w:r>
    </w:p>
    <w:p>
      <w:pPr>
        <w:jc w:val="both"/>
      </w:pPr>
      <w:r>
        <w:rPr/>
        <w:t xml:space="preserve">其次，文章没有详细讨论这些转录因子如何调控ATG8基因表达以及它们在自噬过程中的具体作用机制。仅仅描述了TGA9是一个正调节因子，并通过结合启动子来促进ATG基因的转录上调。缺乏更深入的功能研究可能限制了我们对这些转录因子在自噬中的确切作用和机制的理解。</w:t>
      </w:r>
    </w:p>
    <w:p>
      <w:pPr>
        <w:jc w:val="both"/>
      </w:pPr>
      <w:r>
        <w:rPr/>
        <w:t xml:space="preserve"/>
      </w:r>
    </w:p>
    <w:p>
      <w:pPr>
        <w:jc w:val="both"/>
      </w:pPr>
      <w:r>
        <w:rPr/>
        <w:t xml:space="preserve">此外，文章没有提到是否进行了进一步验证TGA9过表达对拟南芥生长和发育的影响。如果TGA9过表达导致异常生长或发育，那么这可能会对文章中关于其在自噬中的作用的结论产生影响。</w:t>
      </w:r>
    </w:p>
    <w:p>
      <w:pPr>
        <w:jc w:val="both"/>
      </w:pPr>
      <w:r>
        <w:rPr/>
        <w:t xml:space="preserve"/>
      </w:r>
    </w:p>
    <w:p>
      <w:pPr>
        <w:jc w:val="both"/>
      </w:pPr>
      <w:r>
        <w:rPr/>
        <w:t xml:space="preserve">最后，文章没有探讨这些转录因子与其他调控自噬的信号通路之间的相互作用。自噬是一个复杂的过程，受到多种信号通路的调控。了解这些转录因子如何与其他信号通路相互作用将有助于我们更全面地理解自噬调控网络。</w:t>
      </w:r>
    </w:p>
    <w:p>
      <w:pPr>
        <w:jc w:val="both"/>
      </w:pPr>
      <w:r>
        <w:rPr/>
        <w:t xml:space="preserve"/>
      </w:r>
    </w:p>
    <w:p>
      <w:pPr>
        <w:jc w:val="both"/>
      </w:pPr>
      <w:r>
        <w:rPr/>
        <w:t xml:space="preserve">综上所述，尽管这篇文章提供了一些关于拟南芥中调控ATG8基因表达和自噬的转录因子的信息，但它仍然存在一些潜在的偏见和不足之处。进一步的研究和验证是必要的，以更全面地理解这些转录因子在自噬中的作用及其机制。</w:t>
      </w:r>
    </w:p>
    <w:p>
      <w:pPr>
        <w:pStyle w:val="Heading1"/>
      </w:pPr>
      <w:bookmarkStart w:id="5" w:name="_Toc5"/>
      <w:r>
        <w:t>Topics for further research:</w:t>
      </w:r>
      <w:bookmarkEnd w:id="5"/>
    </w:p>
    <w:p>
      <w:pPr>
        <w:spacing w:after="0"/>
        <w:numPr>
          <w:ilvl w:val="0"/>
          <w:numId w:val="2"/>
        </w:numPr>
      </w:pPr>
      <w:r>
        <w:rPr/>
        <w:t xml:space="preserve">对照实验验证转录因子与ATG8基因启动子的相互作用
</w:t>
      </w:r>
    </w:p>
    <w:p>
      <w:pPr>
        <w:spacing w:after="0"/>
        <w:numPr>
          <w:ilvl w:val="0"/>
          <w:numId w:val="2"/>
        </w:numPr>
      </w:pPr>
      <w:r>
        <w:rPr/>
        <w:t xml:space="preserve">转录因子如何调控ATG8基因表达和自噬的具体机制
</w:t>
      </w:r>
    </w:p>
    <w:p>
      <w:pPr>
        <w:spacing w:after="0"/>
        <w:numPr>
          <w:ilvl w:val="0"/>
          <w:numId w:val="2"/>
        </w:numPr>
      </w:pPr>
      <w:r>
        <w:rPr/>
        <w:t xml:space="preserve">验证TGA9过表达对拟南芥生长和发育的影响
</w:t>
      </w:r>
    </w:p>
    <w:p>
      <w:pPr>
        <w:spacing w:after="0"/>
        <w:numPr>
          <w:ilvl w:val="0"/>
          <w:numId w:val="2"/>
        </w:numPr>
      </w:pPr>
      <w:r>
        <w:rPr/>
        <w:t xml:space="preserve">转录因子与其他自噬调控信号通路的相互作用
</w:t>
      </w:r>
    </w:p>
    <w:p>
      <w:pPr>
        <w:spacing w:after="0"/>
        <w:numPr>
          <w:ilvl w:val="0"/>
          <w:numId w:val="2"/>
        </w:numPr>
      </w:pPr>
      <w:r>
        <w:rPr/>
        <w:t xml:space="preserve">进一步研究和验证以更全面地理解转录因子在自噬中的作用
</w:t>
      </w:r>
    </w:p>
    <w:p>
      <w:pPr>
        <w:numPr>
          <w:ilvl w:val="0"/>
          <w:numId w:val="2"/>
        </w:numPr>
      </w:pPr>
      <w:r>
        <w:rPr/>
        <w:t xml:space="preserve">自噬调控网络的全面理解</w:t>
      </w:r>
    </w:p>
    <w:p>
      <w:pPr>
        <w:pStyle w:val="Heading1"/>
      </w:pPr>
      <w:bookmarkStart w:id="6" w:name="_Toc6"/>
      <w:r>
        <w:t>Report location:</w:t>
      </w:r>
      <w:bookmarkEnd w:id="6"/>
    </w:p>
    <w:p>
      <w:hyperlink r:id="rId8" w:history="1">
        <w:r>
          <w:rPr>
            <w:color w:val="2980b9"/>
            <w:u w:val="single"/>
          </w:rPr>
          <w:t xml:space="preserve">https://www.fullpicture.app/item/f26aad42968538994efabe1c2d5695f8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255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09785/" TargetMode="External"/><Relationship Id="rId8" Type="http://schemas.openxmlformats.org/officeDocument/2006/relationships/hyperlink" Target="https://www.fullpicture.app/item/f26aad42968538994efabe1c2d5695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2024-01-07T09:41:42+01:00</dcterms:created>
  <dcterms:modified xsi:type="dcterms:W3CDTF">2024-01-07T09:41:42+01:00</dcterms:modified>
</cp:coreProperties>
</file>

<file path=docProps/custom.xml><?xml version="1.0" encoding="utf-8"?>
<Properties xmlns="http://schemas.openxmlformats.org/officeDocument/2006/custom-properties" xmlns:vt="http://schemas.openxmlformats.org/officeDocument/2006/docPropsVTypes"/>
</file>