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Ukraine Summer Counter-Offensive Update for August 9: ‘Dnipro Devils Deploy’</w:t>
      </w:r>
      <w:br/>
      <w:hyperlink r:id="rId7" w:history="1">
        <w:r>
          <w:rPr>
            <w:color w:val="2980b9"/>
            <w:u w:val="single"/>
          </w:rPr>
          <w:t xml:space="preserve">https://www.kyivpost.com/post/20345</w:t>
        </w:r>
      </w:hyperlink>
    </w:p>
    <w:p>
      <w:pPr>
        <w:pStyle w:val="Heading1"/>
      </w:pPr>
      <w:bookmarkStart w:id="2" w:name="_Toc2"/>
      <w:r>
        <w:t>Article summary:</w:t>
      </w:r>
      <w:bookmarkEnd w:id="2"/>
    </w:p>
    <w:p>
      <w:pPr>
        <w:jc w:val="both"/>
      </w:pPr>
      <w:r>
        <w:rPr/>
        <w:t xml:space="preserve">1. Russian forces are pressing the line in all theaters of the conflict in Ukraine, while Ukraine's "Dnipro Devils" may be making gains on the occupied left bank of the Dnipro River.</w:t>
      </w:r>
    </w:p>
    <w:p>
      <w:pPr>
        <w:jc w:val="both"/>
      </w:pPr>
      <w:r>
        <w:rPr/>
        <w:t xml:space="preserve">2. The slow progress of Ukraine's counteroffensive should not come as a surprise, as Ukraine lacks modern aviation and long-range strike capabilities, while Russia has had months to prepare defenses.</w:t>
      </w:r>
    </w:p>
    <w:p>
      <w:pPr>
        <w:jc w:val="both"/>
      </w:pPr>
      <w:r>
        <w:rPr/>
        <w:t xml:space="preserve">3. As part of the British-led multinational Operation Interflex, 20,000 Ukrainian recruits have undergone basic training with instructors from various countries. Russia has also removed a significant number of old tanks and armored vehicles from its mothballed equipment base.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"Ukraine Summer Counter-Offensive Update for August 9: ‘Dnipro Devils Deploy’" provides an update on the ongoing conflict in Ukraine. However, upon analysis, several potential biases and shortcomings can be identified.</w:t>
      </w:r>
    </w:p>
    <w:p>
      <w:pPr>
        <w:jc w:val="both"/>
      </w:pPr>
      <w:r>
        <w:rPr/>
        <w:t xml:space="preserve"/>
      </w:r>
    </w:p>
    <w:p>
      <w:pPr>
        <w:jc w:val="both"/>
      </w:pPr>
      <w:r>
        <w:rPr/>
        <w:t xml:space="preserve">Firstly, the article heavily relies on sources from pro-Ukrainian and pro-Russian milbloggers, which may introduce a bias in the reporting. These sources are not always reliable or objective, as they often have their own agendas and may present information that aligns with their respective narratives.</w:t>
      </w:r>
    </w:p>
    <w:p>
      <w:pPr>
        <w:jc w:val="both"/>
      </w:pPr>
      <w:r>
        <w:rPr/>
        <w:t xml:space="preserve"/>
      </w:r>
    </w:p>
    <w:p>
      <w:pPr>
        <w:jc w:val="both"/>
      </w:pPr>
      <w:r>
        <w:rPr/>
        <w:t xml:space="preserve">Additionally, the article lacks evidence to support some of its claims. For example, it mentions that Ukrainian forces conducted a limited raid across the Dnipro River and landed on the east bank of occupied Kherson region. However, it remains unclear whether Ukrainian troops have established a lasting presence in that area. Without concrete evidence or confirmation from reliable sources, such claims should be treated with caution.</w:t>
      </w:r>
    </w:p>
    <w:p>
      <w:pPr>
        <w:jc w:val="both"/>
      </w:pPr>
      <w:r>
        <w:rPr/>
        <w:t xml:space="preserve"/>
      </w:r>
    </w:p>
    <w:p>
      <w:pPr>
        <w:jc w:val="both"/>
      </w:pPr>
      <w:r>
        <w:rPr/>
        <w:t xml:space="preserve">Furthermore, the article does not explore counterarguments or alternative perspectives. It presents information primarily from a Ukrainian standpoint without providing a balanced view of the situation. This one-sided reporting limits readers' ability to form an informed opinion about the conflict.</w:t>
      </w:r>
    </w:p>
    <w:p>
      <w:pPr>
        <w:jc w:val="both"/>
      </w:pPr>
      <w:r>
        <w:rPr/>
        <w:t xml:space="preserve"/>
      </w:r>
    </w:p>
    <w:p>
      <w:pPr>
        <w:jc w:val="both"/>
      </w:pPr>
      <w:r>
        <w:rPr/>
        <w:t xml:space="preserve">The article also includes unsupported claims and promotional content. For instance, it states that as many as 20,000 Ukrainian recruits have undergone basic training as part of Operation Interflex led by British instructors. However, no evidence or official sources are provided to verify this claim.</w:t>
      </w:r>
    </w:p>
    <w:p>
      <w:pPr>
        <w:jc w:val="both"/>
      </w:pPr>
      <w:r>
        <w:rPr/>
        <w:t xml:space="preserve"/>
      </w:r>
    </w:p>
    <w:p>
      <w:pPr>
        <w:jc w:val="both"/>
      </w:pPr>
      <w:r>
        <w:rPr/>
        <w:t xml:space="preserve">Moreover, the article fails to address potential risks or acknowledge the complexity of the conflict. It simplifies the situation by attributing Ukraine's slow progress in its counteroffensive solely to Russia's formidable defenses and lack of Western support. While these factors may play a role, there are likely other contributing factors that should be considered for a comprehensive analysis.</w:t>
      </w:r>
    </w:p>
    <w:p>
      <w:pPr>
        <w:jc w:val="both"/>
      </w:pPr>
      <w:r>
        <w:rPr/>
        <w:t xml:space="preserve"/>
      </w:r>
    </w:p>
    <w:p>
      <w:pPr>
        <w:jc w:val="both"/>
      </w:pPr>
      <w:r>
        <w:rPr/>
        <w:t xml:space="preserve">In conclusion, the article exhibits biases through its reliance on questionable sources and lack of balanced reporting. It includes unsupported claims and fails to provide a nuanced understanding of the conflict in Ukraine. Readers should approach the information presented with skepticism and seek additional sources to gain a more comprehensive view of the situation.</w:t>
      </w:r>
    </w:p>
    <w:p>
      <w:pPr>
        <w:pStyle w:val="Heading1"/>
      </w:pPr>
      <w:bookmarkStart w:id="5" w:name="_Toc5"/>
      <w:r>
        <w:t>Topics for further research:</w:t>
      </w:r>
      <w:bookmarkEnd w:id="5"/>
    </w:p>
    <w:p>
      <w:pPr>
        <w:spacing w:after="0"/>
        <w:numPr>
          <w:ilvl w:val="0"/>
          <w:numId w:val="2"/>
        </w:numPr>
      </w:pPr>
      <w:r>
        <w:rPr/>
        <w:t xml:space="preserve">Analysis of Ukraine's counteroffensive strategy in the ongoing conflict
</w:t>
      </w:r>
    </w:p>
    <w:p>
      <w:pPr>
        <w:spacing w:after="0"/>
        <w:numPr>
          <w:ilvl w:val="0"/>
          <w:numId w:val="2"/>
        </w:numPr>
      </w:pPr>
      <w:r>
        <w:rPr/>
        <w:t xml:space="preserve">Perspectives on the role of Western support in Ukraine's counteroffensive efforts
</w:t>
      </w:r>
    </w:p>
    <w:p>
      <w:pPr>
        <w:spacing w:after="0"/>
        <w:numPr>
          <w:ilvl w:val="0"/>
          <w:numId w:val="2"/>
        </w:numPr>
      </w:pPr>
      <w:r>
        <w:rPr/>
        <w:t xml:space="preserve">Assessments of Russia's defenses and their impact on Ukraine's progress
</w:t>
      </w:r>
    </w:p>
    <w:p>
      <w:pPr>
        <w:spacing w:after="0"/>
        <w:numPr>
          <w:ilvl w:val="0"/>
          <w:numId w:val="2"/>
        </w:numPr>
      </w:pPr>
      <w:r>
        <w:rPr/>
        <w:t xml:space="preserve">Examination of the complexities and underlying factors contributing to the conflict in Ukraine
</w:t>
      </w:r>
    </w:p>
    <w:p>
      <w:pPr>
        <w:spacing w:after="0"/>
        <w:numPr>
          <w:ilvl w:val="0"/>
          <w:numId w:val="2"/>
        </w:numPr>
      </w:pPr>
      <w:r>
        <w:rPr/>
        <w:t xml:space="preserve">Verification of the claim regarding the number of Ukrainian recruits trained by British instructors
</w:t>
      </w:r>
    </w:p>
    <w:p>
      <w:pPr>
        <w:numPr>
          <w:ilvl w:val="0"/>
          <w:numId w:val="2"/>
        </w:numPr>
      </w:pPr>
      <w:r>
        <w:rPr/>
        <w:t xml:space="preserve">Alternative viewpoints on the situation in the occupied Kherson region and the presence of Ukrainian troops</w:t>
      </w:r>
    </w:p>
    <w:p>
      <w:pPr>
        <w:pStyle w:val="Heading1"/>
      </w:pPr>
      <w:bookmarkStart w:id="6" w:name="_Toc6"/>
      <w:r>
        <w:t>Report location:</w:t>
      </w:r>
      <w:bookmarkEnd w:id="6"/>
    </w:p>
    <w:p>
      <w:hyperlink r:id="rId8" w:history="1">
        <w:r>
          <w:rPr>
            <w:color w:val="2980b9"/>
            <w:u w:val="single"/>
          </w:rPr>
          <w:t xml:space="preserve">https://www.fullpicture.app/item/f1afc771b4bbed6b764ed31a9877b06f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B50F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yivpost.com/post/20345" TargetMode="External"/><Relationship Id="rId8" Type="http://schemas.openxmlformats.org/officeDocument/2006/relationships/hyperlink" Target="https://www.fullpicture.app/item/f1afc771b4bbed6b764ed31a9877b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2023-12-23T17:12:16+01:00</dcterms:created>
  <dcterms:modified xsi:type="dcterms:W3CDTF">2023-12-23T17:12:16+01:00</dcterms:modified>
</cp:coreProperties>
</file>

<file path=docProps/custom.xml><?xml version="1.0" encoding="utf-8"?>
<Properties xmlns="http://schemas.openxmlformats.org/officeDocument/2006/custom-properties" xmlns:vt="http://schemas.openxmlformats.org/officeDocument/2006/docPropsVTypes"/>
</file>