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Detecting and Classifying DGA Botnets and their Families - ScienceDirect</w:t>
      </w:r>
      <w:br/>
      <w:hyperlink r:id="rId7" w:history="1">
        <w:r>
          <w:rPr>
            <w:color w:val="2980b9"/>
            <w:u w:val="single"/>
          </w:rPr>
          <w:t xml:space="preserve">https://www.sciencedirect.com/science/article/pii/S0167404821003734?via%3Dihub=</w:t>
        </w:r>
      </w:hyperlink>
    </w:p>
    <w:p>
      <w:pPr>
        <w:pStyle w:val="Heading1"/>
      </w:pPr>
      <w:bookmarkStart w:id="2" w:name="_Toc2"/>
      <w:r>
        <w:t>Article summary:</w:t>
      </w:r>
      <w:bookmarkEnd w:id="2"/>
    </w:p>
    <w:p>
      <w:pPr>
        <w:jc w:val="both"/>
      </w:pPr>
      <w:r>
        <w:rPr/>
        <w:t xml:space="preserve">1. Botnets are a major threat to information systems on the internet, capable of launching denial-of-service attacks, spreading spam and malware on a large scale.</w:t>
      </w:r>
    </w:p>
    <w:p>
      <w:pPr>
        <w:jc w:val="both"/>
      </w:pPr>
      <w:r>
        <w:rPr/>
        <w:t xml:space="preserve">2. The paper presents two deep learning models called LA_Bin07 and LA_Mul07 for detecting and classifying families of Domain Generation Algorithm (DGA) botnets with high accuracy.</w:t>
      </w:r>
    </w:p>
    <w:p>
      <w:pPr>
        <w:jc w:val="both"/>
      </w:pPr>
      <w:r>
        <w:rPr/>
        <w:t xml:space="preserve">3. The proposed DNS-based botnet detection approach relies on deep learning to suggest models capable of blocking connections from the bot to the Command and Control server and disabling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 Detecting and Classifying DGA Botnets and their Families" provides an overview of botnets, their activities, and the challenges they pose to cybersecurity experts. The article proposes a new solution for detecting and classifying families of Domain Generation Algorithm (DGA) botnets using deep learning models called LA_Bin07 and LA_Mul07. The article claims that these models can solve the DGA botnets problem for binary and multiclass classification problems with very high accuracy.</w:t>
      </w:r>
    </w:p>
    <w:p>
      <w:pPr>
        <w:jc w:val="both"/>
      </w:pPr>
      <w:r>
        <w:rPr/>
        <w:t xml:space="preserve"/>
      </w:r>
    </w:p>
    <w:p>
      <w:pPr>
        <w:jc w:val="both"/>
      </w:pPr>
      <w:r>
        <w:rPr/>
        <w:t xml:space="preserve">The article provides a comprehensive overview of botnets, their activities, and the challenges they pose to cybersecurity experts. However, the article has some potential biases that need to be considered. For example, the article focuses on deep learning models as a solution for detecting and classifying DGA botnets while ignoring other approaches such as honeynet-based techniques or intrusion detection systems. This bias may be due to the authors' expertise in deep learning models.</w:t>
      </w:r>
    </w:p>
    <w:p>
      <w:pPr>
        <w:jc w:val="both"/>
      </w:pPr>
      <w:r>
        <w:rPr/>
        <w:t xml:space="preserve"/>
      </w:r>
    </w:p>
    <w:p>
      <w:pPr>
        <w:jc w:val="both"/>
      </w:pPr>
      <w:r>
        <w:rPr/>
        <w:t xml:space="preserve">Additionally, the article does not provide evidence for its claim that deep learning models can solve the DGA botnets problem with very high accuracy. The evaluation used only one dataset (UMUDGA), which may not be representative of all DGA botnet families. Therefore, more extensive evaluations are needed to validate this claim.</w:t>
      </w:r>
    </w:p>
    <w:p>
      <w:pPr>
        <w:jc w:val="both"/>
      </w:pPr>
      <w:r>
        <w:rPr/>
        <w:t xml:space="preserve"/>
      </w:r>
    </w:p>
    <w:p>
      <w:pPr>
        <w:jc w:val="both"/>
      </w:pPr>
      <w:r>
        <w:rPr/>
        <w:t xml:space="preserve">Furthermore, the article does not explore counterarguments or potential risks associated with using deep learning models for detecting and classifying DGA botnets. For example, deep learning models may require significant computational resources or may not be effective against new or unknown DGA botnet families.</w:t>
      </w:r>
    </w:p>
    <w:p>
      <w:pPr>
        <w:jc w:val="both"/>
      </w:pPr>
      <w:r>
        <w:rPr/>
        <w:t xml:space="preserve"/>
      </w:r>
    </w:p>
    <w:p>
      <w:pPr>
        <w:jc w:val="both"/>
      </w:pPr>
      <w:r>
        <w:rPr/>
        <w:t xml:space="preserve">In conclusion, while "On Detecting and Classifying DGA Botnets and their Families" provides valuable insights into the challenges posed by botnets and proposes a new solution using deep learning models, it has some potential biases that need to be considered. Further research is needed to validate its claims about the effectiveness of these models in solving the DGA botnet problem with high accuracy.</w:t>
      </w:r>
    </w:p>
    <w:p>
      <w:pPr>
        <w:pStyle w:val="Heading1"/>
      </w:pPr>
      <w:bookmarkStart w:id="5" w:name="_Toc5"/>
      <w:r>
        <w:t>Topics for further research:</w:t>
      </w:r>
      <w:bookmarkEnd w:id="5"/>
    </w:p>
    <w:p>
      <w:pPr>
        <w:spacing w:after="0"/>
        <w:numPr>
          <w:ilvl w:val="0"/>
          <w:numId w:val="2"/>
        </w:numPr>
      </w:pPr>
      <w:r>
        <w:rPr/>
        <w:t xml:space="preserve">Honeynet-based techniques for detecting botnets
</w:t>
      </w:r>
    </w:p>
    <w:p>
      <w:pPr>
        <w:spacing w:after="0"/>
        <w:numPr>
          <w:ilvl w:val="0"/>
          <w:numId w:val="2"/>
        </w:numPr>
      </w:pPr>
      <w:r>
        <w:rPr/>
        <w:t xml:space="preserve">Intrusion detection systems for botnet detection
</w:t>
      </w:r>
    </w:p>
    <w:p>
      <w:pPr>
        <w:spacing w:after="0"/>
        <w:numPr>
          <w:ilvl w:val="0"/>
          <w:numId w:val="2"/>
        </w:numPr>
      </w:pPr>
      <w:r>
        <w:rPr/>
        <w:t xml:space="preserve">Limitations of deep learning models for botnet detection
</w:t>
      </w:r>
    </w:p>
    <w:p>
      <w:pPr>
        <w:spacing w:after="0"/>
        <w:numPr>
          <w:ilvl w:val="0"/>
          <w:numId w:val="2"/>
        </w:numPr>
      </w:pPr>
      <w:r>
        <w:rPr/>
        <w:t xml:space="preserve">Risks associated with using deep learning models for botnet detection
</w:t>
      </w:r>
    </w:p>
    <w:p>
      <w:pPr>
        <w:spacing w:after="0"/>
        <w:numPr>
          <w:ilvl w:val="0"/>
          <w:numId w:val="2"/>
        </w:numPr>
      </w:pPr>
      <w:r>
        <w:rPr/>
        <w:t xml:space="preserve">Evaluation methods for botnet detection models
</w:t>
      </w:r>
    </w:p>
    <w:p>
      <w:pPr>
        <w:numPr>
          <w:ilvl w:val="0"/>
          <w:numId w:val="2"/>
        </w:numPr>
      </w:pPr>
      <w:r>
        <w:rPr/>
        <w:t xml:space="preserve">New and emerging botnet families and their detection challenges</w:t>
      </w:r>
    </w:p>
    <w:p>
      <w:pPr>
        <w:pStyle w:val="Heading1"/>
      </w:pPr>
      <w:bookmarkStart w:id="6" w:name="_Toc6"/>
      <w:r>
        <w:t>Report location:</w:t>
      </w:r>
      <w:bookmarkEnd w:id="6"/>
    </w:p>
    <w:p>
      <w:hyperlink r:id="rId8" w:history="1">
        <w:r>
          <w:rPr>
            <w:color w:val="2980b9"/>
            <w:u w:val="single"/>
          </w:rPr>
          <w:t xml:space="preserve">https://www.fullpicture.app/item/f18574ed0e3cfd7018273561e99b7398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D48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404821003734?via%3Dihub=" TargetMode="External"/><Relationship Id="rId8" Type="http://schemas.openxmlformats.org/officeDocument/2006/relationships/hyperlink" Target="https://www.fullpicture.app/item/f18574ed0e3cfd7018273561e99b73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2024-01-05T12:25:44+01:00</dcterms:created>
  <dcterms:modified xsi:type="dcterms:W3CDTF">2024-01-05T12:25:44+01:00</dcterms:modified>
</cp:coreProperties>
</file>

<file path=docProps/custom.xml><?xml version="1.0" encoding="utf-8"?>
<Properties xmlns="http://schemas.openxmlformats.org/officeDocument/2006/custom-properties" xmlns:vt="http://schemas.openxmlformats.org/officeDocument/2006/docPropsVTypes"/>
</file>