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YOLO9000: Better, Faster, Stronger | IEEE Conference Publication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https://ieeexplore.ieee.org/document/8100173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YOLO9000 is a real-time object detection system that can detect over 9000 object categories.</w:t>
      </w:r>
    </w:p>
    <w:p>
      <w:pPr>
        <w:jc w:val="both"/>
      </w:pPr>
      <w:r>
        <w:rPr/>
        <w:t xml:space="preserve">2. The improved model, YOLOv2, is state-of-the-art on standard detection tasks like PASCAL VOC and COCO.</w:t>
      </w:r>
    </w:p>
    <w:p>
      <w:pPr>
        <w:jc w:val="both"/>
      </w:pPr>
      <w:r>
        <w:rPr/>
        <w:t xml:space="preserve">3. YOLO9000 uses a method to jointly train on object detection and classification, allowing it to predict detections for object classes that don't have labelled detection data.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该文章是一篇介绍YOLO9000物体检测系统的论文。虽然该系统在实时物体检测方面取得了很大进展，但文章存在一些潜在偏见和不足之处。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首先，文章声称YOLO9000可以检测超过9000个物体类别，但并没有提供详细的数据支持这一说法。此外，文章没有探讨可能存在的误报率或漏报率等风险问题。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其次，文章提到了改进YOLO检测方法的各种方法，但并没有明确说明这些改进对于实际应用中的性能提升有多大影响。此外，文章未考虑到不同场景下物体检测的复杂性和挑战性。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另外，文章强调了YOLOv2相对于其他方法的速度优势，并将其描述为“最先进”的模型。然而，在实际应用中，速度并非唯一关注点。因此，在评估模型时需要综合考虑准确性、鲁棒性、可扩展性等多个因素。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最后，文章提出了一种联合训练方法来同时进行目标检测和分类任务。然而，在实际应用中，这种方法可能会导致过拟合或者训练时间过长等问题。因此，在使用该方法时需要谨慎评估其效果和风险。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总之，虽然该文章介绍了YOLO9000物体检测系统的一些优点，但也存在一些偏见和不足之处。在实际应用中，需要综合考虑多个因素来评估模型的性能和可靠性。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Data support for detecting over 9000 object categories
</w:t>
      </w:r>
    </w:p>
    <w:p>
      <w:pPr>
        <w:spacing w:after="0"/>
        <w:numPr>
          <w:ilvl w:val="0"/>
          <w:numId w:val="2"/>
        </w:numPr>
      </w:pPr>
      <w:r>
        <w:rPr/>
        <w:t xml:space="preserve">Risk of false positives or false negatives
</w:t>
      </w:r>
    </w:p>
    <w:p>
      <w:pPr>
        <w:spacing w:after="0"/>
        <w:numPr>
          <w:ilvl w:val="0"/>
          <w:numId w:val="2"/>
        </w:numPr>
      </w:pPr>
      <w:r>
        <w:rPr/>
        <w:t xml:space="preserve">Impact of improvements on real-world performance
</w:t>
      </w:r>
    </w:p>
    <w:p>
      <w:pPr>
        <w:spacing w:after="0"/>
        <w:numPr>
          <w:ilvl w:val="0"/>
          <w:numId w:val="2"/>
        </w:numPr>
      </w:pPr>
      <w:r>
        <w:rPr/>
        <w:t xml:space="preserve">Complexity and challenges of object detection in different scenarios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accuracy</w:t>
      </w:r>
    </w:p>
    <w:p>
      <w:pPr>
        <w:spacing w:after="0"/>
        <w:numPr>
          <w:ilvl w:val="0"/>
          <w:numId w:val="2"/>
        </w:numPr>
      </w:pPr>
      <w:r>
        <w:rPr/>
        <w:t xml:space="preserve">robustness</w:t>
      </w:r>
    </w:p>
    <w:p>
      <w:pPr>
        <w:spacing w:after="0"/>
        <w:numPr>
          <w:ilvl w:val="0"/>
          <w:numId w:val="2"/>
        </w:numPr>
      </w:pPr>
      <w:r>
        <w:rPr/>
        <w:t xml:space="preserve">and scalability in model evaluation
</w:t>
      </w:r>
    </w:p>
    <w:p>
      <w:pPr>
        <w:numPr>
          <w:ilvl w:val="0"/>
          <w:numId w:val="2"/>
        </w:numPr>
      </w:pPr>
      <w:r>
        <w:rPr/>
        <w:t xml:space="preserve">Potential risks of overfitting or long training times with joint training method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https://www.fullpicture.app/item/f114a13a5431aff89d8364b352990c91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8912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document/8100173" TargetMode="External"/><Relationship Id="rId8" Type="http://schemas.openxmlformats.org/officeDocument/2006/relationships/hyperlink" Target="https://www.fullpicture.app/item/f114a13a5431aff89d8364b352990c9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2024-01-23T08:22:09+01:00</dcterms:created>
  <dcterms:modified xsi:type="dcterms:W3CDTF">2024-01-23T08:22:09+01:00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