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the resilience of an urban rail transit network: A multi-dimensional evaluation model - ScienceDirect</w:t>
      </w:r>
      <w:br/>
      <w:hyperlink r:id="rId7" w:history="1">
        <w:r>
          <w:rPr>
            <w:color w:val="2980b9"/>
            <w:u w:val="single"/>
          </w:rPr>
          <w:t xml:space="preserve">https://www.sciencedirect.com/science/article/pii/S0967070X22002827?via%3Dihub=</w:t>
        </w:r>
      </w:hyperlink>
    </w:p>
    <w:p>
      <w:pPr>
        <w:pStyle w:val="Heading1"/>
      </w:pPr>
      <w:bookmarkStart w:id="2" w:name="_Toc2"/>
      <w:r>
        <w:t>Article summary:</w:t>
      </w:r>
      <w:bookmarkEnd w:id="2"/>
    </w:p>
    <w:p>
      <w:pPr>
        <w:jc w:val="both"/>
      </w:pPr>
      <w:r>
        <w:rPr/>
        <w:t xml:space="preserve">1. Urban rail transit (URT) is an essential part of the urban public transport system and has developed rapidly in recent years, with a large-scale network layout now.</w:t>
      </w:r>
    </w:p>
    <w:p>
      <w:pPr>
        <w:jc w:val="both"/>
      </w:pPr>
      <w:r>
        <w:rPr/>
        <w:t xml:space="preserve">2. A resilient URT system should have a profound absorption ability for incidents, strong resistance ability for damage caused by incidents, and fast recovery ability after damage.</w:t>
      </w:r>
    </w:p>
    <w:p>
      <w:pPr>
        <w:jc w:val="both"/>
      </w:pPr>
      <w:r>
        <w:rPr/>
        <w:t xml:space="preserve">3. Existing studies of URT resilience are mostly considered from a single point of view, and this article proposes a multi-dimensional evaluation model to measure the URT resilience by calculating the absorption, resistance, and recovery ability based on multi-source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作为一篇关于城市轨道交通网络韧性评估的研究，该文章提出了一个多维度评估模型来衡量城市轨道交通系统的吸收、抵抗和恢复能力。然而，在阅读文章时，我注意到以下几个问题：</w:t>
      </w:r>
    </w:p>
    <w:p>
      <w:pPr>
        <w:jc w:val="both"/>
      </w:pPr>
      <w:r>
        <w:rPr/>
        <w:t xml:space="preserve"/>
      </w:r>
    </w:p>
    <w:p>
      <w:pPr>
        <w:jc w:val="both"/>
      </w:pPr>
      <w:r>
        <w:rPr/>
        <w:t xml:space="preserve">1. 偏重中国城市轨道交通系统</w:t>
      </w:r>
    </w:p>
    <w:p>
      <w:pPr>
        <w:jc w:val="both"/>
      </w:pPr>
      <w:r>
        <w:rPr/>
        <w:t xml:space="preserve">尽管该文章在介绍城市轨道交通系统的背景时提到了全球范围内的发展趋势，但是在后续的研究中，作者主要关注中国城市轨道交通系统，并且只选择了北京地铁作为案例进行分析。这种偏重可能导致作者忽略了其他国家和地区的城市轨道交通系统所面临的不同挑战和问题。</w:t>
      </w:r>
    </w:p>
    <w:p>
      <w:pPr>
        <w:jc w:val="both"/>
      </w:pPr>
      <w:r>
        <w:rPr/>
        <w:t xml:space="preserve"/>
      </w:r>
    </w:p>
    <w:p>
      <w:pPr>
        <w:jc w:val="both"/>
      </w:pPr>
      <w:r>
        <w:rPr/>
        <w:t xml:space="preserve">2. 缺乏对社会影响的考虑</w:t>
      </w:r>
    </w:p>
    <w:p>
      <w:pPr>
        <w:jc w:val="both"/>
      </w:pPr>
      <w:r>
        <w:rPr/>
        <w:t xml:space="preserve">该文章主要关注城市轨道交通系统本身的韧性，但是忽略了其对社会和经济运行的影响。例如，在某些情况下，如果城市轨道交通系统无法正常运行，将会对人们的日常生活产生巨大影响，并可能导致经济损失。</w:t>
      </w:r>
    </w:p>
    <w:p>
      <w:pPr>
        <w:jc w:val="both"/>
      </w:pPr>
      <w:r>
        <w:rPr/>
        <w:t xml:space="preserve"/>
      </w:r>
    </w:p>
    <w:p>
      <w:pPr>
        <w:jc w:val="both"/>
      </w:pPr>
      <w:r>
        <w:rPr/>
        <w:t xml:space="preserve">3. 忽略人类因素</w:t>
      </w:r>
    </w:p>
    <w:p>
      <w:pPr>
        <w:jc w:val="both"/>
      </w:pPr>
      <w:r>
        <w:rPr/>
        <w:t xml:space="preserve">该文章主要关注技术和网络结构等方面对城市轨道交通系统韧性的影响，但是忽略了人类因素（如乘客行为）对其韧性的影响。例如，在紧急情况下，乘客是否能够有效地遵循指示并采取正确行动也是非常重要的。</w:t>
      </w:r>
    </w:p>
    <w:p>
      <w:pPr>
        <w:jc w:val="both"/>
      </w:pPr>
      <w:r>
        <w:rPr/>
        <w:t xml:space="preserve"/>
      </w:r>
    </w:p>
    <w:p>
      <w:pPr>
        <w:jc w:val="both"/>
      </w:pPr>
      <w:r>
        <w:rPr/>
        <w:t xml:space="preserve">4. 缺乏实证数据支持</w:t>
      </w:r>
    </w:p>
    <w:p>
      <w:pPr>
        <w:jc w:val="both"/>
      </w:pPr>
      <w:r>
        <w:rPr/>
        <w:t xml:space="preserve">尽管该文章提出了一个多维度评估模型来衡量城市轨道交通系统韧性，但是缺乏实证数据支持其模型是否可靠和有效。此外，在应用模型时也需要考虑到数据收集和处理方面可能存在的误差。</w:t>
      </w:r>
    </w:p>
    <w:p>
      <w:pPr>
        <w:jc w:val="both"/>
      </w:pPr>
      <w:r>
        <w:rPr/>
        <w:t xml:space="preserve"/>
      </w:r>
    </w:p>
    <w:p>
      <w:pPr>
        <w:jc w:val="both"/>
      </w:pPr>
      <w:r>
        <w:rPr/>
        <w:t xml:space="preserve">5. 缺少反驳</w:t>
      </w:r>
    </w:p>
    <w:p>
      <w:pPr>
        <w:jc w:val="both"/>
      </w:pPr>
      <w:r>
        <w:rPr/>
        <w:t xml:space="preserve">该文章没有探讨任何反驳或负面观点，并且没有平等地呈现双方观点。这种做法可能导致读者得出错误结论或认为作者有意隐瞒某些信息。</w:t>
      </w:r>
    </w:p>
    <w:p>
      <w:pPr>
        <w:jc w:val="both"/>
      </w:pPr>
      <w:r>
        <w:rPr/>
        <w:t xml:space="preserve"/>
      </w:r>
    </w:p>
    <w:p>
      <w:pPr>
        <w:jc w:val="both"/>
      </w:pPr>
      <w:r>
        <w:rPr/>
        <w:t xml:space="preserve">总之，尽管该文章提供了一个新颖而有用的方法来评估城市轨道交通系统韧性，但它仍存在一些潜在偏见和局限性。未来研究应更加全面地考虑各种因素，并使用实证数据来验证其模型是否可靠和有效。</w:t>
      </w:r>
    </w:p>
    <w:p>
      <w:pPr>
        <w:pStyle w:val="Heading1"/>
      </w:pPr>
      <w:bookmarkStart w:id="5" w:name="_Toc5"/>
      <w:r>
        <w:t>Topics for further research:</w:t>
      </w:r>
      <w:bookmarkEnd w:id="5"/>
    </w:p>
    <w:p>
      <w:pPr>
        <w:spacing w:after="0"/>
        <w:numPr>
          <w:ilvl w:val="0"/>
          <w:numId w:val="2"/>
        </w:numPr>
      </w:pPr>
      <w:r>
        <w:rPr/>
        <w:t xml:space="preserve">Global urban rail transit systems
</w:t>
      </w:r>
    </w:p>
    <w:p>
      <w:pPr>
        <w:spacing w:after="0"/>
        <w:numPr>
          <w:ilvl w:val="0"/>
          <w:numId w:val="2"/>
        </w:numPr>
      </w:pPr>
      <w:r>
        <w:rPr/>
        <w:t xml:space="preserve">Social and economic impacts of urban rail transit systems
</w:t>
      </w:r>
    </w:p>
    <w:p>
      <w:pPr>
        <w:spacing w:after="0"/>
        <w:numPr>
          <w:ilvl w:val="0"/>
          <w:numId w:val="2"/>
        </w:numPr>
      </w:pPr>
      <w:r>
        <w:rPr/>
        <w:t xml:space="preserve">Human factors in urban rail transit system resilience
</w:t>
      </w:r>
    </w:p>
    <w:p>
      <w:pPr>
        <w:spacing w:after="0"/>
        <w:numPr>
          <w:ilvl w:val="0"/>
          <w:numId w:val="2"/>
        </w:numPr>
      </w:pPr>
      <w:r>
        <w:rPr/>
        <w:t xml:space="preserve">Empirical data supporting the multi-dimensional evaluation model
</w:t>
      </w:r>
    </w:p>
    <w:p>
      <w:pPr>
        <w:spacing w:after="0"/>
        <w:numPr>
          <w:ilvl w:val="0"/>
          <w:numId w:val="2"/>
        </w:numPr>
      </w:pPr>
      <w:r>
        <w:rPr/>
        <w:t xml:space="preserve">Counterarguments and negative perspectives on urban rail transit system resilience
</w:t>
      </w:r>
    </w:p>
    <w:p>
      <w:pPr>
        <w:numPr>
          <w:ilvl w:val="0"/>
          <w:numId w:val="2"/>
        </w:numPr>
      </w:pPr>
      <w:r>
        <w:rPr/>
        <w:t xml:space="preserve">Limitations and biases in the evaluation model and research focus</w:t>
      </w:r>
    </w:p>
    <w:p>
      <w:pPr>
        <w:pStyle w:val="Heading1"/>
      </w:pPr>
      <w:bookmarkStart w:id="6" w:name="_Toc6"/>
      <w:r>
        <w:t>Report location:</w:t>
      </w:r>
      <w:bookmarkEnd w:id="6"/>
    </w:p>
    <w:p>
      <w:hyperlink r:id="rId8" w:history="1">
        <w:r>
          <w:rPr>
            <w:color w:val="2980b9"/>
            <w:u w:val="single"/>
          </w:rPr>
          <w:t xml:space="preserve">https://www.fullpicture.app/item/f111140d3b6a9f3bdd95f420a27dfd1f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9DB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7070X22002827?via%3Dihub=" TargetMode="External"/><Relationship Id="rId8" Type="http://schemas.openxmlformats.org/officeDocument/2006/relationships/hyperlink" Target="https://www.fullpicture.app/item/f111140d3b6a9f3bdd95f420a27dfd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2023-12-05T12:34:03+01:00</dcterms:created>
  <dcterms:modified xsi:type="dcterms:W3CDTF">2023-12-05T12:34:03+01:00</dcterms:modified>
</cp:coreProperties>
</file>

<file path=docProps/custom.xml><?xml version="1.0" encoding="utf-8"?>
<Properties xmlns="http://schemas.openxmlformats.org/officeDocument/2006/custom-properties" xmlns:vt="http://schemas.openxmlformats.org/officeDocument/2006/docPropsVTypes"/>
</file>