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Task scheduling system for UAV operations in agricultural plant protection environment | SpringerLink</w:t>
      </w:r>
      <w:br/>
      <w:hyperlink r:id="rId7" w:history="1">
        <w:r>
          <w:rPr>
            <w:color w:val="2980b9"/>
            <w:u w:val="single"/>
          </w:rPr>
          <w:t xml:space="preserve">https://link.springer.com/article/10.1007/s12652-020-01969-1</w:t>
        </w:r>
      </w:hyperlink>
    </w:p>
    <w:p>
      <w:pPr>
        <w:pStyle w:val="Heading1"/>
      </w:pPr>
      <w:bookmarkStart w:id="2" w:name="_Toc2"/>
      <w:r>
        <w:t>Article summary:</w:t>
      </w:r>
      <w:bookmarkEnd w:id="2"/>
    </w:p>
    <w:p>
      <w:pPr>
        <w:jc w:val="both"/>
      </w:pPr>
      <w:r>
        <w:rPr/>
        <w:t xml:space="preserve">1. This article discusses the development of a task scheduling system for UAV operations in agricultural plant protection environments.</w:t>
      </w:r>
    </w:p>
    <w:p>
      <w:pPr>
        <w:jc w:val="both"/>
      </w:pPr>
      <w:r>
        <w:rPr/>
        <w:t xml:space="preserve">2. It proposes a scheduling method for UAVs that minimizes working time, flight distance and number of charges.</w:t>
      </w:r>
    </w:p>
    <w:p>
      <w:pPr>
        <w:jc w:val="both"/>
      </w:pPr>
      <w:r>
        <w:rPr/>
        <w:t xml:space="preserve">3. The proposed methodology incorporates the Dragonfly Algorithm for planning scheduling schedule for UAVs with objectives of minimizing time to complete tasks, flight distance and number of charges.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provides an in-depth analysis of the problem at hand and presents a comprehensive solution to it. The authors have conducted extensive research on existing works related to UAV applications in agricultural plant protection environments, which provides evidence for their proposed methodology. Furthermore, they have tested and evaluated the performance of their proposed method using benchmark data generated based on real agricultural plant protection environment at lab, which further strengthens their claims.</w:t>
      </w:r>
    </w:p>
    <w:p>
      <w:pPr>
        <w:jc w:val="both"/>
      </w:pPr>
      <w:r>
        <w:rPr/>
        <w:t xml:space="preserve">The article does not appear to be biased or one-sided in its reporting, as it presents both sides of the argument equally and objectively. It also does not contain any unsupported claims or missing points of consideration; instead, it provides detailed explanations for each point made throughout the paper. Additionally, there is no promotional content present in the article; instead, it focuses solely on providing an objective analysis of the problem at hand and presenting a viable solution to it.</w:t>
      </w:r>
    </w:p>
    <w:p>
      <w:pPr>
        <w:jc w:val="both"/>
      </w:pPr>
      <w:r>
        <w:rPr/>
        <w:t xml:space="preserve">The only potential issue with this article is that some risks associated with UAV operations in agricultural plant protection environments are not noted or discussed in detail; however, this does not detract from its overall reliability or trustworthiness.</w:t>
      </w:r>
    </w:p>
    <w:p>
      <w:pPr>
        <w:pStyle w:val="Heading1"/>
      </w:pPr>
      <w:bookmarkStart w:id="5" w:name="_Toc5"/>
      <w:r>
        <w:t>Topics for further research:</w:t>
      </w:r>
      <w:bookmarkEnd w:id="5"/>
    </w:p>
    <w:p>
      <w:pPr>
        <w:spacing w:after="0"/>
        <w:numPr>
          <w:ilvl w:val="0"/>
          <w:numId w:val="2"/>
        </w:numPr>
      </w:pPr>
      <w:r>
        <w:rPr/>
        <w:t xml:space="preserve">UAV safety in agricultural plant protection</w:t>
      </w:r>
    </w:p>
    <w:p>
      <w:pPr>
        <w:spacing w:after="0"/>
        <w:numPr>
          <w:ilvl w:val="0"/>
          <w:numId w:val="2"/>
        </w:numPr>
      </w:pPr>
      <w:r>
        <w:rPr/>
        <w:t xml:space="preserve">Risk assessment for UAV operations in agricultural environments</w:t>
      </w:r>
    </w:p>
    <w:p>
      <w:pPr>
        <w:spacing w:after="0"/>
        <w:numPr>
          <w:ilvl w:val="0"/>
          <w:numId w:val="2"/>
        </w:numPr>
      </w:pPr>
      <w:r>
        <w:rPr/>
        <w:t xml:space="preserve">UAV regulations for agricultural plant protection</w:t>
      </w:r>
    </w:p>
    <w:p>
      <w:pPr>
        <w:spacing w:after="0"/>
        <w:numPr>
          <w:ilvl w:val="0"/>
          <w:numId w:val="2"/>
        </w:numPr>
      </w:pPr>
      <w:r>
        <w:rPr/>
        <w:t xml:space="preserve">UAV applications in precision agriculture</w:t>
      </w:r>
    </w:p>
    <w:p>
      <w:pPr>
        <w:spacing w:after="0"/>
        <w:numPr>
          <w:ilvl w:val="0"/>
          <w:numId w:val="2"/>
        </w:numPr>
      </w:pPr>
      <w:r>
        <w:rPr/>
        <w:t xml:space="preserve">UAV-based plant protection strategies</w:t>
      </w:r>
    </w:p>
    <w:p>
      <w:pPr>
        <w:numPr>
          <w:ilvl w:val="0"/>
          <w:numId w:val="2"/>
        </w:numPr>
      </w:pPr>
      <w:r>
        <w:rPr/>
        <w:t xml:space="preserve">UAV-based crop monitoring techniques</w:t>
      </w:r>
    </w:p>
    <w:p>
      <w:pPr>
        <w:pStyle w:val="Heading1"/>
      </w:pPr>
      <w:bookmarkStart w:id="6" w:name="_Toc6"/>
      <w:r>
        <w:t>Report location:</w:t>
      </w:r>
      <w:bookmarkEnd w:id="6"/>
    </w:p>
    <w:p>
      <w:hyperlink r:id="rId8" w:history="1">
        <w:r>
          <w:rPr>
            <w:color w:val="2980b9"/>
            <w:u w:val="single"/>
          </w:rPr>
          <w:t xml:space="preserve">https://www.fullpicture.app/item/f0c266bfe7aa97c1071b388cac5a13b4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C5AD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2652-020-01969-1" TargetMode="External"/><Relationship Id="rId8" Type="http://schemas.openxmlformats.org/officeDocument/2006/relationships/hyperlink" Target="https://www.fullpicture.app/item/f0c266bfe7aa97c1071b388cac5a13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2023-02-22T02:13:28+01:00</dcterms:created>
  <dcterms:modified xsi:type="dcterms:W3CDTF">2023-02-22T02:13:28+01:00</dcterms:modified>
</cp:coreProperties>
</file>

<file path=docProps/custom.xml><?xml version="1.0" encoding="utf-8"?>
<Properties xmlns="http://schemas.openxmlformats.org/officeDocument/2006/custom-properties" xmlns:vt="http://schemas.openxmlformats.org/officeDocument/2006/docPropsVTypes"/>
</file>