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Review of construction and demolition waste management in China and USA | 10.1016/j.jenvman.2020.110445</w:t>
      </w:r>
      <w:br/>
      <w:hyperlink r:id="rId7" w:history="1">
        <w:r>
          <w:rPr>
            <w:color w:val="2980b9"/>
            <w:u w:val="single"/>
          </w:rPr>
          <w:t xml:space="preserve">https://www.sci-hub.yt/10.1016/j.jenvman.2020.110445</w:t>
        </w:r>
      </w:hyperlink>
    </w:p>
    <w:p>
      <w:pPr>
        <w:pStyle w:val="Heading1"/>
      </w:pPr>
      <w:bookmarkStart w:id="2" w:name="_Toc2"/>
      <w:r>
        <w:t>Article summary:</w:t>
      </w:r>
      <w:bookmarkEnd w:id="2"/>
    </w:p>
    <w:p>
      <w:pPr>
        <w:jc w:val="both"/>
      </w:pPr>
      <w:r>
        <w:rPr/>
        <w:t xml:space="preserve">1. 中国和美国的建筑和拆除废物管理存在差异。文章对中国和美国的建筑和拆除废物管理进行了综述，指出两国在这方面存在一些不同之处。</w:t>
      </w:r>
    </w:p>
    <w:p>
      <w:pPr>
        <w:jc w:val="both"/>
      </w:pPr>
      <w:r>
        <w:rPr/>
        <w:t xml:space="preserve"/>
      </w:r>
    </w:p>
    <w:p>
      <w:pPr>
        <w:jc w:val="both"/>
      </w:pPr>
      <w:r>
        <w:rPr/>
        <w:t xml:space="preserve">2. 环境管理杂志发表了这篇文章。该研究发表在《环境管理杂志》上，探讨了中国和美国的建筑和拆除废物管理情况。</w:t>
      </w:r>
    </w:p>
    <w:p>
      <w:pPr>
        <w:jc w:val="both"/>
      </w:pPr>
      <w:r>
        <w:rPr/>
        <w:t xml:space="preserve"/>
      </w:r>
    </w:p>
    <w:p>
      <w:pPr>
        <w:jc w:val="both"/>
      </w:pPr>
      <w:r>
        <w:rPr/>
        <w:t xml:space="preserve">3. 文章提供了 DOI 编号。读者可以通过 DOI 编号：10.1016/j.jenvman.2020.110445 查找并阅读这篇文章。</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这篇文章进行批判性分析时，我们可以注意到一些潜在的偏见和问题。首先，文章似乎更加关注中国和美国在建筑和拆除废物管理方面的差异，而忽略了其他国家或地区的情况。这可能导致对全球建筑废物管理问题的理解不够全面。</w:t>
      </w:r>
    </w:p>
    <w:p>
      <w:pPr>
        <w:jc w:val="both"/>
      </w:pPr>
      <w:r>
        <w:rPr/>
        <w:t xml:space="preserve"/>
      </w:r>
    </w:p>
    <w:p>
      <w:pPr>
        <w:jc w:val="both"/>
      </w:pPr>
      <w:r>
        <w:rPr/>
        <w:t xml:space="preserve">其次，文章可能存在片面报道的问题。作者可能只选择了支持其观点的研究结果或数据，而忽略了与之相悖的研究。这种选择性报道可能会导致读者对该问题的真实情况产生误解。</w:t>
      </w:r>
    </w:p>
    <w:p>
      <w:pPr>
        <w:jc w:val="both"/>
      </w:pPr>
      <w:r>
        <w:rPr/>
        <w:t xml:space="preserve"/>
      </w:r>
    </w:p>
    <w:p>
      <w:pPr>
        <w:jc w:val="both"/>
      </w:pPr>
      <w:r>
        <w:rPr/>
        <w:t xml:space="preserve">此外，文章中提出的一些主张可能缺乏充分依据或证据支持。如果作者未能提供足够的数据或研究来支撑其观点，读者可能会质疑这些主张的可靠性。</w:t>
      </w:r>
    </w:p>
    <w:p>
      <w:pPr>
        <w:jc w:val="both"/>
      </w:pPr>
      <w:r>
        <w:rPr/>
        <w:t xml:space="preserve"/>
      </w:r>
    </w:p>
    <w:p>
      <w:pPr>
        <w:jc w:val="both"/>
      </w:pPr>
      <w:r>
        <w:rPr/>
        <w:t xml:space="preserve">另外，文章可能存在未考虑到的重要因素或观点。例如，在讨论建筑废物管理时，作者是否考虑了环境影响评价、社会可持续性等方面？如果没有涉及到这些关键因素，那么文章就无法提供一个全面而准确的分析。</w:t>
      </w:r>
    </w:p>
    <w:p>
      <w:pPr>
        <w:jc w:val="both"/>
      </w:pPr>
      <w:r>
        <w:rPr/>
        <w:t xml:space="preserve"/>
      </w:r>
    </w:p>
    <w:p>
      <w:pPr>
        <w:jc w:val="both"/>
      </w:pPr>
      <w:r>
        <w:rPr/>
        <w:t xml:space="preserve">最后，在宣传内容方面，文章是否过于倾向于某一方或立场？是否有意识地回避了可能存在争议或反驳观点？如果是这样，那么读者就需要谨慎对待文章中所呈现的信息，并寻找更多来源以获取全面而客观的看法。</w:t>
      </w:r>
    </w:p>
    <w:p>
      <w:pPr>
        <w:jc w:val="both"/>
      </w:pPr>
      <w:r>
        <w:rPr/>
        <w:t xml:space="preserve"/>
      </w:r>
    </w:p>
    <w:p>
      <w:pPr>
        <w:jc w:val="both"/>
      </w:pPr>
      <w:r>
        <w:rPr/>
        <w:t xml:space="preserve">总之，对于这篇文章，《Review of construction and demolition waste management in China and USA》，我们应该保持批判性思维，并注意其中可能存在的偏见、片面报道、无根据主张等问题。通过深入分析和审视，我们可以更好地理解该领域，并形成自己独立且全面的看法。</w:t>
      </w:r>
    </w:p>
    <w:p>
      <w:pPr>
        <w:pStyle w:val="Heading1"/>
      </w:pPr>
      <w:bookmarkStart w:id="5" w:name="_Toc5"/>
      <w:r>
        <w:t>Topics for further research:</w:t>
      </w:r>
      <w:bookmarkEnd w:id="5"/>
    </w:p>
    <w:p>
      <w:pPr>
        <w:spacing w:after="0"/>
        <w:numPr>
          <w:ilvl w:val="0"/>
          <w:numId w:val="2"/>
        </w:numPr>
      </w:pPr>
      <w:r>
        <w:rPr/>
        <w:t xml:space="preserve">全球建筑废物管理情况
</w:t>
      </w:r>
    </w:p>
    <w:p>
      <w:pPr>
        <w:spacing w:after="0"/>
        <w:numPr>
          <w:ilvl w:val="0"/>
          <w:numId w:val="2"/>
        </w:numPr>
      </w:pPr>
      <w:r>
        <w:rPr/>
        <w:t xml:space="preserve">环境影响评价和社会可持续性
</w:t>
      </w:r>
    </w:p>
    <w:p>
      <w:pPr>
        <w:spacing w:after="0"/>
        <w:numPr>
          <w:ilvl w:val="0"/>
          <w:numId w:val="2"/>
        </w:numPr>
      </w:pPr>
      <w:r>
        <w:rPr/>
        <w:t xml:space="preserve">对比中国和美国以外国家或地区的废物管理情况
</w:t>
      </w:r>
    </w:p>
    <w:p>
      <w:pPr>
        <w:spacing w:after="0"/>
        <w:numPr>
          <w:ilvl w:val="0"/>
          <w:numId w:val="2"/>
        </w:numPr>
      </w:pPr>
      <w:r>
        <w:rPr/>
        <w:t xml:space="preserve">对文章中提出的主张进行更深入的研究和验证
</w:t>
      </w:r>
    </w:p>
    <w:p>
      <w:pPr>
        <w:spacing w:after="0"/>
        <w:numPr>
          <w:ilvl w:val="0"/>
          <w:numId w:val="2"/>
        </w:numPr>
      </w:pPr>
      <w:r>
        <w:rPr/>
        <w:t xml:space="preserve">寻找其他来源以获取更全面和客观的信息
</w:t>
      </w:r>
    </w:p>
    <w:p>
      <w:pPr>
        <w:numPr>
          <w:ilvl w:val="0"/>
          <w:numId w:val="2"/>
        </w:numPr>
      </w:pPr>
      <w:r>
        <w:rPr/>
        <w:t xml:space="preserve">对文章中可能存在的偏见和片面报道进行进一步分析和评估。</w:t>
      </w:r>
    </w:p>
    <w:p>
      <w:pPr>
        <w:pStyle w:val="Heading1"/>
      </w:pPr>
      <w:bookmarkStart w:id="6" w:name="_Toc6"/>
      <w:r>
        <w:t>Report location:</w:t>
      </w:r>
      <w:bookmarkEnd w:id="6"/>
    </w:p>
    <w:p>
      <w:hyperlink r:id="rId8" w:history="1">
        <w:r>
          <w:rPr>
            <w:color w:val="2980b9"/>
            <w:u w:val="single"/>
          </w:rPr>
          <w:t xml:space="preserve">https://www.fullpicture.app/item/f0529c8c6ff437b78dc3af5f24497f6b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E0ED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hub.yt/10.1016/j.jenvman.2020.110445" TargetMode="External"/><Relationship Id="rId8" Type="http://schemas.openxmlformats.org/officeDocument/2006/relationships/hyperlink" Target="https://www.fullpicture.app/item/f0529c8c6ff437b78dc3af5f24497f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2024-03-10T07:56:14+01:00</dcterms:created>
  <dcterms:modified xsi:type="dcterms:W3CDTF">2024-03-10T07:56:14+01:00</dcterms:modified>
</cp:coreProperties>
</file>

<file path=docProps/custom.xml><?xml version="1.0" encoding="utf-8"?>
<Properties xmlns="http://schemas.openxmlformats.org/officeDocument/2006/custom-properties" xmlns:vt="http://schemas.openxmlformats.org/officeDocument/2006/docPropsVTypes"/>
</file>