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Vejen væk fra Élysée | Information</w:t>
      </w:r>
      <w:br/>
      <w:hyperlink r:id="rId7" w:history="1">
        <w:r>
          <w:rPr>
            <w:color w:val="2980b9"/>
            <w:u w:val="single"/>
          </w:rPr>
          <w:t xml:space="preserve">https://www.information.dk/moti/2023/04/vejen-vaek-elysee?lst_frnt=</w:t>
        </w:r>
      </w:hyperlink>
    </w:p>
    <w:p>
      <w:pPr>
        <w:pStyle w:val="Heading1"/>
      </w:pPr>
      <w:bookmarkStart w:id="2" w:name="_Toc2"/>
      <w:r>
        <w:t>Article summary:</w:t>
      </w:r>
      <w:bookmarkEnd w:id="2"/>
    </w:p>
    <w:p>
      <w:pPr>
        <w:jc w:val="both"/>
      </w:pPr>
      <w:r>
        <w:rPr/>
        <w:t xml:space="preserve">1. Frankrig er i en social, parlamentarisk og demokratisk krise på grund af Emmanuel Macrons upopulære pensionsreform og beslutning om at gennemføre den uden en afstemning i parlamentet.</w:t>
      </w:r>
    </w:p>
    <w:p>
      <w:pPr>
        <w:jc w:val="both"/>
      </w:pPr>
      <w:r>
        <w:rPr/>
        <w:t xml:space="preserve">2. Filosofen Gaspard Koenig mener, at franskmændene er klar til en ny demokratisk model med langt mere indflydelse til parlamentet og lokalt selvstyre.</w:t>
      </w:r>
    </w:p>
    <w:p>
      <w:pPr>
        <w:jc w:val="both"/>
      </w:pPr>
      <w:r>
        <w:rPr/>
        <w:t xml:space="preserve">3. Charles de Gaulles forfatning fra 1958 har gradvist ødelagt det franske demokrati og gjort parlamentarikerne til statister i en beslutningsproces, hvor alle afgørende beslutninger tages ved præsidentens skrivebord på adressen 55 Rue du Faubourg Saint-Honoré i det centrale Paris.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Artiklen "Vejen væk fra Élysée" i Information beskriver den nuværende politiske krise i Frankrig og argumenterer for behovet for en ny demokratisk model med mere indflydelse til parlamentet og lokalt selvstyre. Artiklen er skrevet af journalisten Martin Krasnik, der interviewer den franske filosof Gaspard Koenig.</w:t>
      </w:r>
    </w:p>
    <w:p>
      <w:pPr>
        <w:jc w:val="both"/>
      </w:pPr>
      <w:r>
        <w:rPr/>
        <w:t xml:space="preserve"/>
      </w:r>
    </w:p>
    <w:p>
      <w:pPr>
        <w:jc w:val="both"/>
      </w:pPr>
      <w:r>
        <w:rPr/>
        <w:t xml:space="preserve">Artiklen har nogle potentielle skævheder og ensidigheder. For det første fokuserer den primært på kritikken af præsident Macron og hans magtfulde position, mens den ikke giver plads til modargumenter eller forsvar for hans handlinger. Derudover er artiklen meget centreret omkring Koenigs synspunkter og ideer, hvilket kan give et ensidigt billede af situationen.</w:t>
      </w:r>
    </w:p>
    <w:p>
      <w:pPr>
        <w:jc w:val="both"/>
      </w:pPr>
      <w:r>
        <w:rPr/>
        <w:t xml:space="preserve"/>
      </w:r>
    </w:p>
    <w:p>
      <w:pPr>
        <w:jc w:val="both"/>
      </w:pPr>
      <w:r>
        <w:rPr/>
        <w:t xml:space="preserve">Artiklen mangler også beviser for nogle af de påstande, der fremsættes. For eksempel hævder artiklen, at Macron har strukket embedets beføjelser til det yderste, men der gives ingen konkrete eksempler på dette. Derudover hævdes det, at pensionsreformen er blevet vedtaget som følge af det oplevede demokratiske underskud i systemet, men der gives ingen beviser for denne påstand.</w:t>
      </w:r>
    </w:p>
    <w:p>
      <w:pPr>
        <w:jc w:val="both"/>
      </w:pPr>
      <w:r>
        <w:rPr/>
        <w:t xml:space="preserve"/>
      </w:r>
    </w:p>
    <w:p>
      <w:pPr>
        <w:jc w:val="both"/>
      </w:pPr>
      <w:r>
        <w:rPr/>
        <w:t xml:space="preserve">Artiklen kunne have givet mere plads til at udforske modargumenterne og de mulige risici ved en ændring af det franske demokrati. Derudover kunne artiklen have været mere balanceret ved at præsentere begge sider af debatten mere lige.</w:t>
      </w:r>
    </w:p>
    <w:p>
      <w:pPr>
        <w:jc w:val="both"/>
      </w:pPr>
      <w:r>
        <w:rPr/>
        <w:t xml:space="preserve"/>
      </w:r>
    </w:p>
    <w:p>
      <w:pPr>
        <w:jc w:val="both"/>
      </w:pPr>
      <w:r>
        <w:rPr/>
        <w:t xml:space="preserve">Samlet set giver artiklen en interessant analyse af den nuværende politiske situation i Frankrig og behovet for en ny demokratisk model. Men artiklen lider af nogle skævheder og ensidigheder, der kunne have været undgået ved at give plads til flere perspektiver og beviser.</w:t>
      </w:r>
    </w:p>
    <w:p>
      <w:pPr>
        <w:pStyle w:val="Heading1"/>
      </w:pPr>
      <w:bookmarkStart w:id="5" w:name="_Toc5"/>
      <w:r>
        <w:t>Topics for further research:</w:t>
      </w:r>
      <w:bookmarkEnd w:id="5"/>
    </w:p>
    <w:p>
      <w:pPr>
        <w:spacing w:after="0"/>
        <w:numPr>
          <w:ilvl w:val="0"/>
          <w:numId w:val="2"/>
        </w:numPr>
      </w:pPr>
      <w:r>
        <w:rPr/>
        <w:t xml:space="preserve">What are the arguments in favor of President Macron's concentration of power in France?
</w:t>
      </w:r>
    </w:p>
    <w:p>
      <w:pPr>
        <w:spacing w:after="0"/>
        <w:numPr>
          <w:ilvl w:val="0"/>
          <w:numId w:val="2"/>
        </w:numPr>
      </w:pPr>
      <w:r>
        <w:rPr/>
        <w:t xml:space="preserve">What are the potential risks and drawbacks of decentralizing power in the French political system?
</w:t>
      </w:r>
    </w:p>
    <w:p>
      <w:pPr>
        <w:spacing w:after="0"/>
        <w:numPr>
          <w:ilvl w:val="0"/>
          <w:numId w:val="2"/>
        </w:numPr>
      </w:pPr>
      <w:r>
        <w:rPr/>
        <w:t xml:space="preserve">How has the French public responded to the proposed pension reforms?
</w:t>
      </w:r>
    </w:p>
    <w:p>
      <w:pPr>
        <w:spacing w:after="0"/>
        <w:numPr>
          <w:ilvl w:val="0"/>
          <w:numId w:val="2"/>
        </w:numPr>
      </w:pPr>
      <w:r>
        <w:rPr/>
        <w:t xml:space="preserve">What are the specific examples of President Macron stretching the limits of his powers?
</w:t>
      </w:r>
    </w:p>
    <w:p>
      <w:pPr>
        <w:spacing w:after="0"/>
        <w:numPr>
          <w:ilvl w:val="0"/>
          <w:numId w:val="2"/>
        </w:numPr>
      </w:pPr>
      <w:r>
        <w:rPr/>
        <w:t xml:space="preserve">How does the French political system compare to other European democracies in terms of power distribution?
</w:t>
      </w:r>
    </w:p>
    <w:p>
      <w:pPr>
        <w:numPr>
          <w:ilvl w:val="0"/>
          <w:numId w:val="2"/>
        </w:numPr>
      </w:pPr>
      <w:r>
        <w:rPr/>
        <w:t xml:space="preserve">What are the proposed solutions for addressing the democratic deficit in France?</w:t>
      </w:r>
    </w:p>
    <w:p>
      <w:pPr>
        <w:pStyle w:val="Heading1"/>
      </w:pPr>
      <w:bookmarkStart w:id="6" w:name="_Toc6"/>
      <w:r>
        <w:t>Report location:</w:t>
      </w:r>
      <w:bookmarkEnd w:id="6"/>
    </w:p>
    <w:p>
      <w:hyperlink r:id="rId8" w:history="1">
        <w:r>
          <w:rPr>
            <w:color w:val="2980b9"/>
            <w:u w:val="single"/>
          </w:rPr>
          <w:t xml:space="preserve">https://www.fullpicture.app/item/f015e6025602c7972a0180a9cf3284b1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06A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formation.dk/moti/2023/04/vejen-vaek-elysee?lst_frnt=" TargetMode="External"/><Relationship Id="rId8" Type="http://schemas.openxmlformats.org/officeDocument/2006/relationships/hyperlink" Target="https://www.fullpicture.app/item/f015e6025602c7972a0180a9cf3284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2024-01-04T04:55:22+01:00</dcterms:created>
  <dcterms:modified xsi:type="dcterms:W3CDTF">2024-01-04T04:55:22+01:00</dcterms:modified>
</cp:coreProperties>
</file>

<file path=docProps/custom.xml><?xml version="1.0" encoding="utf-8"?>
<Properties xmlns="http://schemas.openxmlformats.org/officeDocument/2006/custom-properties" xmlns:vt="http://schemas.openxmlformats.org/officeDocument/2006/docPropsVTypes"/>
</file>