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Valence coding in amygdala circuits - PMC</w:t>
      </w:r>
      <w:br/>
      <w:hyperlink r:id="rId7" w:history="1">
        <w:r>
          <w:rPr>
            <w:color w:val="2980b9"/>
            <w:u w:val="single"/>
          </w:rPr>
          <w:t xml:space="preserve">https://www.ncbi.nlm.nih.gov/pmc/articles/PMC7440104/</w:t>
        </w:r>
      </w:hyperlink>
    </w:p>
    <w:p>
      <w:pPr>
        <w:pStyle w:val="Heading1"/>
      </w:pPr>
      <w:bookmarkStart w:id="2" w:name="_Toc2"/>
      <w:r>
        <w:t>Article summary:</w:t>
      </w:r>
      <w:bookmarkEnd w:id="2"/>
    </w:p>
    <w:p>
      <w:pPr>
        <w:jc w:val="both"/>
      </w:pPr>
      <w:r>
        <w:rPr/>
        <w:t xml:space="preserve">1. The amygdala complex plays a critical role in assigning valence to environmental stimuli, guiding approach or avoidance behaviors based on positive or negative valence.</w:t>
      </w:r>
    </w:p>
    <w:p>
      <w:pPr>
        <w:jc w:val="both"/>
      </w:pPr>
      <w:r>
        <w:rPr/>
        <w:t xml:space="preserve"/>
      </w:r>
    </w:p>
    <w:p>
      <w:pPr>
        <w:jc w:val="both"/>
      </w:pPr>
      <w:r>
        <w:rPr/>
        <w:t xml:space="preserve">2. Valence is a subjective value assigned to sensory stimuli that determines subsequent behavior, influenced by the internal state of the organism and past experiences.</w:t>
      </w:r>
    </w:p>
    <w:p>
      <w:pPr>
        <w:jc w:val="both"/>
      </w:pPr>
      <w:r>
        <w:rPr/>
        <w:t xml:space="preserve"/>
      </w:r>
    </w:p>
    <w:p>
      <w:pPr>
        <w:jc w:val="both"/>
      </w:pPr>
      <w:r>
        <w:rPr/>
        <w:t xml:space="preserve">3. Neural populations in different nuclei of the amygdala exhibit valence coding properties based on their activity, connectivity, and gene expression profile, contributing to the overall understanding of valence processing in the brain.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"Valence coding in amygdala circuits" provides an overview of the neural mechanisms underlying emotional valence, specifically focusing on the role of the amygdala complex in assigning valence to environmental stimuli. The article discusses how positive and negative valence influences approach or avoidance behaviors in organisms, highlighting the importance of past experiences and internal states in determining valence.</w:t>
      </w:r>
    </w:p>
    <w:p>
      <w:pPr>
        <w:jc w:val="both"/>
      </w:pPr>
      <w:r>
        <w:rPr/>
        <w:t xml:space="preserve"/>
      </w:r>
    </w:p>
    <w:p>
      <w:pPr>
        <w:jc w:val="both"/>
      </w:pPr>
      <w:r>
        <w:rPr/>
        <w:t xml:space="preserve">One potential bias in this article is the focus solely on the amygdala complex as the critical node for assigning valence. While it is well-established that the amygdala plays a crucial role in processing emotions, there are other brain regions involved in valence coding as well, such as the prefrontal cortex and hippocampus. By not discussing these other regions, the article may present a limited perspective on the neural substrates of valence.</w:t>
      </w:r>
    </w:p>
    <w:p>
      <w:pPr>
        <w:jc w:val="both"/>
      </w:pPr>
      <w:r>
        <w:rPr/>
        <w:t xml:space="preserve"/>
      </w:r>
    </w:p>
    <w:p>
      <w:pPr>
        <w:jc w:val="both"/>
      </w:pPr>
      <w:r>
        <w:rPr/>
        <w:t xml:space="preserve">Additionally, the article makes claims about the valence coding properties of neural populations in different nuclei of the amygdala based on their activity, connectivity, and gene expression profile. However, it does not provide specific evidence or references to support these claims. Without empirical data or studies cited to back up these assertions, readers may question the validity of these statements.</w:t>
      </w:r>
    </w:p>
    <w:p>
      <w:pPr>
        <w:jc w:val="both"/>
      </w:pPr>
      <w:r>
        <w:rPr/>
        <w:t xml:space="preserve"/>
      </w:r>
    </w:p>
    <w:p>
      <w:pPr>
        <w:jc w:val="both"/>
      </w:pPr>
      <w:r>
        <w:rPr/>
        <w:t xml:space="preserve">Furthermore, there is a lack of exploration of potential counterarguments or alternative theories regarding valence coding in the amygdala circuits. By presenting only one perspective without considering opposing viewpoints or conflicting evidence, the article may come across as one-sided and lacking a comprehensive analysis of the topic.</w:t>
      </w:r>
    </w:p>
    <w:p>
      <w:pPr>
        <w:jc w:val="both"/>
      </w:pPr>
      <w:r>
        <w:rPr/>
        <w:t xml:space="preserve"/>
      </w:r>
    </w:p>
    <w:p>
      <w:pPr>
        <w:jc w:val="both"/>
      </w:pPr>
      <w:r>
        <w:rPr/>
        <w:t xml:space="preserve">Overall, while the article provides valuable insights into the role of the amygdala complex in valence coding, it could benefit from addressing potential biases by including a more balanced discussion of other brain regions involved in this process, providing supporting evidence for its claims, exploring counterarguments, and acknowledging limitations or gaps in current research.</w:t>
      </w:r>
    </w:p>
    <w:p>
      <w:pPr>
        <w:pStyle w:val="Heading1"/>
      </w:pPr>
      <w:bookmarkStart w:id="5" w:name="_Toc5"/>
      <w:r>
        <w:t>Topics for further research:</w:t>
      </w:r>
      <w:bookmarkEnd w:id="5"/>
    </w:p>
    <w:p>
      <w:pPr>
        <w:spacing w:after="0"/>
        <w:numPr>
          <w:ilvl w:val="0"/>
          <w:numId w:val="2"/>
        </w:numPr>
      </w:pPr>
      <w:r>
        <w:rPr/>
        <w:t xml:space="preserve">Neural mechanisms of valence coding in the prefrontal cortex
</w:t>
      </w:r>
    </w:p>
    <w:p>
      <w:pPr>
        <w:spacing w:after="0"/>
        <w:numPr>
          <w:ilvl w:val="0"/>
          <w:numId w:val="2"/>
        </w:numPr>
      </w:pPr>
      <w:r>
        <w:rPr/>
        <w:t xml:space="preserve">Role of the hippocampus in assigning emotional valence to stimuli
</w:t>
      </w:r>
    </w:p>
    <w:p>
      <w:pPr>
        <w:spacing w:after="0"/>
        <w:numPr>
          <w:ilvl w:val="0"/>
          <w:numId w:val="2"/>
        </w:numPr>
      </w:pPr>
      <w:r>
        <w:rPr/>
        <w:t xml:space="preserve">Contrasting perspectives on amygdala's role in valence coding
</w:t>
      </w:r>
    </w:p>
    <w:p>
      <w:pPr>
        <w:spacing w:after="0"/>
        <w:numPr>
          <w:ilvl w:val="0"/>
          <w:numId w:val="2"/>
        </w:numPr>
      </w:pPr>
      <w:r>
        <w:rPr/>
        <w:t xml:space="preserve">Empirical studies on neural populations in the amygdala and valence coding
</w:t>
      </w:r>
    </w:p>
    <w:p>
      <w:pPr>
        <w:spacing w:after="0"/>
        <w:numPr>
          <w:ilvl w:val="0"/>
          <w:numId w:val="2"/>
        </w:numPr>
      </w:pPr>
      <w:r>
        <w:rPr/>
        <w:t xml:space="preserve">Alternative theories of valence processing in the brain
</w:t>
      </w:r>
    </w:p>
    <w:p>
      <w:pPr>
        <w:numPr>
          <w:ilvl w:val="0"/>
          <w:numId w:val="2"/>
        </w:numPr>
      </w:pPr>
      <w:r>
        <w:rPr/>
        <w:t xml:space="preserve">Limitations of current research on valence coding in amygdala circuits</w:t>
      </w:r>
    </w:p>
    <w:p>
      <w:pPr>
        <w:pStyle w:val="Heading1"/>
      </w:pPr>
      <w:bookmarkStart w:id="6" w:name="_Toc6"/>
      <w:r>
        <w:t>Report location:</w:t>
      </w:r>
      <w:bookmarkEnd w:id="6"/>
    </w:p>
    <w:p>
      <w:hyperlink r:id="rId8" w:history="1">
        <w:r>
          <w:rPr>
            <w:color w:val="2980b9"/>
            <w:u w:val="single"/>
          </w:rPr>
          <w:t xml:space="preserve">https://www.fullpicture.app/item/efbb86003ff4533c4f0080090509d4ae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68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40104/" TargetMode="External"/><Relationship Id="rId8" Type="http://schemas.openxmlformats.org/officeDocument/2006/relationships/hyperlink" Target="https://www.fullpicture.app/item/efbb86003ff4533c4f0080090509d4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2024-07-05T01:17:14+02:00</dcterms:created>
  <dcterms:modified xsi:type="dcterms:W3CDTF">2024-07-05T01:17:14+02:00</dcterms:modified>
</cp:coreProperties>
</file>

<file path=docProps/custom.xml><?xml version="1.0" encoding="utf-8"?>
<Properties xmlns="http://schemas.openxmlformats.org/officeDocument/2006/custom-properties" xmlns:vt="http://schemas.openxmlformats.org/officeDocument/2006/docPropsVTypes"/>
</file>