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IEEE Xplore 搜索结果</w:t></w:r><w:br/><w:hyperlink r:id="rId7" w:history="1"><w:r><w:rPr><w:color w:val="2980b9"/><w:u w:val="single"/></w:rPr><w:t xml:space="preserve">https://ieeexplore-ieee-org-s.vpn.qfnu.edu.cn/search/searchresult.jsp?queryText=TPAMI&highlight=true&returnFacets=ALL&returnType=SEARCH&matchPubs=true&ranges=2019_2023_Year</w:t></w:r></w:hyperlink></w:p><w:p><w:pPr><w:pStyle w:val="Heading1"/></w:pPr><w:bookmarkStart w:id="2" w:name="_Toc2"/><w:r><w:t>Article summary:</w:t></w:r><w:bookmarkEnd w:id="2"/></w:p><w:p><w:pPr><w:jc w:val="both"/></w:pPr><w:r><w:rPr/><w:t xml:space="preserve">1. Unsupervised person Re-Identification (Re-ID) works often produce degraded accuracy in pseudo label computation due to the lack of consideration for domain discrepancy among cameras.</w:t></w:r></w:p><w:p><w:pPr><w:jc w:val="both"/></w:pPr><w:r><w:rPr/><w:t xml:space="preserve">2. Multi-Source Domain Adaptation (MSDA) is a more practical and challenging problem compared to single-source domain adaptation, requiring effective modeling of multiple source domains and target domain jointly.</w:t></w:r></w:p><w:p><w:pPr><w:jc w:val="both"/></w:pPr><w:r><w:rPr/><w:t xml:space="preserve">3. The proliferation of fake portrait videos poses threats on society, law, and privacy, and a novel approach is presented to detect synthetic content in portrait videos as a preventive measure.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根据给出的文章内容，很难进行详细的批判性分析，因为这些文章只是提供了标题和摘要，并没有提供足够的信息来评估其潜在偏见、片面报道、无根据的主张等方面。</w:t></w:r></w:p><w:p><w:pPr><w:jc w:val="both"/></w:pPr><w:r><w:rPr/><w:t xml:space="preserve"></w:t></w:r></w:p><w:p><w:pPr><w:jc w:val="both"/></w:pPr><w:r><w:rPr/><w:t xml:space="preserve">然而，我们可以注意到一些可能存在的问题。首先，在这些文章中，作者并没有提供足够的背景信息或相关研究来支持他们的主张。这可能导致读者对所述观点的可信度产生怀疑。</w:t></w:r></w:p><w:p><w:pPr><w:jc w:val="both"/></w:pPr><w:r><w:rPr/><w:t xml:space="preserve"></w:t></w:r></w:p><w:p><w:pPr><w:jc w:val="both"/></w:pPr><w:r><w:rPr/><w:t xml:space="preserve">其次，由于缺乏全文内容，我们无法确定作者是否考虑了所有相关因素和观点。这可能导致他们所提出的主张缺乏全面性和准确性。</w:t></w:r></w:p><w:p><w:pPr><w:jc w:val="both"/></w:pPr><w:r><w:rPr/><w:t xml:space="preserve"></w:t></w:r></w:p><w:p><w:pPr><w:jc w:val="both"/></w:pPr><w:r><w:rPr/><w:t xml:space="preserve">此外，由于缺乏反驳观点或其他可能存在的风险和限制的讨论，这些文章可能呈现了一种宣传性质，并且可能偏袒某种观点或方法。</w:t></w:r></w:p><w:p><w:pPr><w:jc w:val="both"/></w:pPr><w:r><w:rPr/><w:t xml:space="preserve"></w:t></w:r></w:p><w:p><w:pPr><w:jc w:val="both"/></w:pPr><w:r><w:rPr/><w:t xml:space="preserve">总之，在进行批判性分析时，我们需要更多完整和详细的信息来评估文章中所述观点的可靠性和准确性。</w:t></w:r></w:p><w:p><w:pPr><w:pStyle w:val="Heading1"/></w:pPr><w:bookmarkStart w:id="5" w:name="_Toc5"/><w:r><w:t>Topics for further research:</w:t></w:r><w:bookmarkEnd w:id="5"/></w:p><w:p><w:pPr><w:spacing w:after="0"/><w:numPr><w:ilvl w:val="0"/><w:numId w:val="2"/></w:numPr></w:pPr><w:r><w:rPr/><w:t xml:space="preserve">搜索相关研究和背景信息，以了解更多关于所讨论主题的全面信息。
</w:t></w:r></w:p><w:p><w:pPr><w:spacing w:after="0"/><w:numPr><w:ilvl w:val="0"/><w:numId w:val="2"/></w:numPr></w:pPr><w:r><w:rPr/><w:t xml:space="preserve">寻找其他来源和观点，以获得更全面的理解。
</w:t></w:r></w:p><w:p><w:pPr><w:spacing w:after="0"/><w:numPr><w:ilvl w:val="0"/><w:numId w:val="2"/></w:numPr></w:pPr><w:r><w:rPr/><w:t xml:space="preserve">考虑可能存在的偏见和片面报道，并寻找其他证据来支持或反驳所述观点。
</w:t></w:r></w:p><w:p><w:pPr><w:spacing w:after="0"/><w:numPr><w:ilvl w:val="0"/><w:numId w:val="2"/></w:numPr></w:pPr><w:r><w:rPr/><w:t xml:space="preserve">注意作者是否提供了足够的证据和数据来支持他们的主张。
</w:t></w:r></w:p><w:p><w:pPr><w:spacing w:after="0"/><w:numPr><w:ilvl w:val="0"/><w:numId w:val="2"/></w:numPr></w:pPr><w:r><w:rPr/><w:t xml:space="preserve">寻找可能存在的风险和限制，并考虑它们对所述观点的影响。
</w:t></w:r></w:p><w:p><w:pPr><w:numPr><w:ilvl w:val="0"/><w:numId w:val="2"/></w:numPr></w:pPr><w:r><w:rPr/><w:t xml:space="preserve">总结时要谨慎，确保基于全面和准确的信息进行评估和判断。</w:t></w:r></w:p><w:p><w:pPr><w:pStyle w:val="Heading1"/></w:pPr><w:bookmarkStart w:id="6" w:name="_Toc6"/><w:r><w:t>Report location:</w:t></w:r><w:bookmarkEnd w:id="6"/></w:p><w:p><w:hyperlink r:id="rId8" w:history="1"><w:r><w:rPr><w:color w:val="2980b9"/><w:u w:val="single"/></w:rPr><w:t xml:space="preserve">https://www.fullpicture.app/item/eee90a045b856263e039baf9c7e84943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A087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s.vpn.qfnu.edu.cn/search/searchresult.jsp?queryText=TPAMI&amp;highlight=true&amp;returnFacets=ALL&amp;returnType=SEARCH&amp;matchPubs=true&amp;ranges=2019_2023_Year" TargetMode="External"/><Relationship Id="rId8" Type="http://schemas.openxmlformats.org/officeDocument/2006/relationships/hyperlink" Target="https://www.fullpicture.app/item/eee90a045b856263e039baf9c7e849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2024-01-20T22:06:43+01:00</dcterms:created>
  <dcterms:modified xsi:type="dcterms:W3CDTF">2024-01-20T22:06:43+01:00</dcterms:modified>
</cp:coreProperties>
</file>

<file path=docProps/custom.xml><?xml version="1.0" encoding="utf-8"?>
<Properties xmlns="http://schemas.openxmlformats.org/officeDocument/2006/custom-properties" xmlns:vt="http://schemas.openxmlformats.org/officeDocument/2006/docPropsVTypes"/>
</file>